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34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5670"/>
      </w:tblGrid>
      <w:tr w:rsidR="007230CD" w:rsidTr="007230CD">
        <w:tc>
          <w:tcPr>
            <w:tcW w:w="4678" w:type="dxa"/>
          </w:tcPr>
          <w:p w:rsidR="007230CD" w:rsidRPr="007230CD" w:rsidRDefault="007230CD" w:rsidP="004F2F12">
            <w:pPr>
              <w:tabs>
                <w:tab w:val="center" w:pos="4677"/>
              </w:tabs>
              <w:jc w:val="center"/>
              <w:rPr>
                <w:rFonts w:ascii="Times New Roman" w:hAnsi="Times New Roman" w:cs="Times New Roman"/>
                <w:sz w:val="26"/>
                <w:szCs w:val="26"/>
                <w:lang w:val="nl-NL"/>
              </w:rPr>
            </w:pPr>
            <w:r w:rsidRPr="007230CD">
              <w:rPr>
                <w:rFonts w:ascii="Times New Roman" w:hAnsi="Times New Roman" w:cs="Times New Roman"/>
                <w:sz w:val="26"/>
                <w:szCs w:val="26"/>
                <w:lang w:val="nl-NL"/>
              </w:rPr>
              <w:t>PHÒNG GD&amp;ĐT BA CHẼ</w:t>
            </w:r>
          </w:p>
          <w:p w:rsidR="007230CD" w:rsidRPr="007230CD" w:rsidRDefault="007230CD" w:rsidP="004F2F12">
            <w:pPr>
              <w:tabs>
                <w:tab w:val="center" w:pos="4677"/>
              </w:tabs>
              <w:jc w:val="center"/>
              <w:rPr>
                <w:rFonts w:ascii="Times New Roman" w:hAnsi="Times New Roman" w:cs="Times New Roman"/>
                <w:b/>
                <w:sz w:val="26"/>
                <w:szCs w:val="26"/>
                <w:lang w:val="nl-NL"/>
              </w:rPr>
            </w:pPr>
            <w:r w:rsidRPr="007230CD">
              <w:rPr>
                <w:rFonts w:ascii="Times New Roman" w:hAnsi="Times New Roman" w:cs="Times New Roman"/>
                <w:b/>
                <w:sz w:val="26"/>
                <w:szCs w:val="26"/>
                <w:lang w:val="nl-NL"/>
              </w:rPr>
              <w:t>TRƯỜNG TIỂU HỌC MINH CẦM</w:t>
            </w:r>
          </w:p>
        </w:tc>
        <w:tc>
          <w:tcPr>
            <w:tcW w:w="5670" w:type="dxa"/>
          </w:tcPr>
          <w:p w:rsidR="007230CD" w:rsidRPr="007230CD" w:rsidRDefault="00A05B2B" w:rsidP="004F2F12">
            <w:pPr>
              <w:tabs>
                <w:tab w:val="center" w:pos="4677"/>
              </w:tabs>
              <w:jc w:val="center"/>
              <w:rPr>
                <w:rFonts w:ascii="Times New Roman" w:hAnsi="Times New Roman" w:cs="Times New Roman"/>
                <w:b/>
                <w:sz w:val="26"/>
                <w:szCs w:val="26"/>
                <w:lang w:val="nl-NL"/>
              </w:rPr>
            </w:pPr>
            <w:r>
              <w:rPr>
                <w:rFonts w:ascii="Times New Roman" w:hAnsi="Times New Roman" w:cs="Times New Roman"/>
                <w:b/>
                <w:noProof/>
                <w:sz w:val="26"/>
                <w:szCs w:val="26"/>
              </w:rPr>
              <w:pict>
                <v:shapetype id="_x0000_t32" coordsize="21600,21600" o:spt="32" o:oned="t" path="m,l21600,21600e" filled="f">
                  <v:path arrowok="t" fillok="f" o:connecttype="none"/>
                  <o:lock v:ext="edit" shapetype="t"/>
                </v:shapetype>
                <v:shape id="_x0000_s1030" type="#_x0000_t32" style="position:absolute;left:0;text-align:left;margin-left:-188.4pt;margin-top:30.3pt;width:129pt;height:0;z-index:251665408;mso-position-horizontal-relative:text;mso-position-vertical-relative:text" o:connectortype="straight"/>
              </w:pict>
            </w:r>
            <w:r w:rsidR="007230CD" w:rsidRPr="007230CD">
              <w:rPr>
                <w:rFonts w:ascii="Times New Roman" w:hAnsi="Times New Roman" w:cs="Times New Roman"/>
                <w:b/>
                <w:sz w:val="26"/>
                <w:szCs w:val="26"/>
                <w:lang w:val="nl-NL"/>
              </w:rPr>
              <w:t>CỘNG HÒA XÃ HỘI CHỦ NGHĨA VIỆT NAM</w:t>
            </w:r>
          </w:p>
          <w:p w:rsidR="007230CD" w:rsidRDefault="00A05B2B" w:rsidP="004F2F12">
            <w:pPr>
              <w:tabs>
                <w:tab w:val="center" w:pos="4677"/>
              </w:tabs>
              <w:jc w:val="center"/>
              <w:rPr>
                <w:rFonts w:ascii="Times New Roman" w:hAnsi="Times New Roman" w:cs="Times New Roman"/>
                <w:b/>
                <w:sz w:val="28"/>
                <w:szCs w:val="28"/>
                <w:lang w:val="nl-NL"/>
              </w:rPr>
            </w:pPr>
            <w:r>
              <w:rPr>
                <w:rFonts w:ascii="Times New Roman" w:hAnsi="Times New Roman" w:cs="Times New Roman"/>
                <w:b/>
                <w:noProof/>
                <w:sz w:val="28"/>
                <w:szCs w:val="28"/>
              </w:rPr>
              <w:pict>
                <v:shape id="_x0000_s1031" type="#_x0000_t32" style="position:absolute;left:0;text-align:left;margin-left:53.85pt;margin-top:15.35pt;width:165.75pt;height:0;z-index:251666432" o:connectortype="straight"/>
              </w:pict>
            </w:r>
            <w:r w:rsidR="007230CD">
              <w:rPr>
                <w:rFonts w:ascii="Times New Roman" w:hAnsi="Times New Roman" w:cs="Times New Roman"/>
                <w:b/>
                <w:sz w:val="28"/>
                <w:szCs w:val="28"/>
                <w:lang w:val="nl-NL"/>
              </w:rPr>
              <w:t>Độc lập - Tự do - Hạnh phúc</w:t>
            </w:r>
          </w:p>
          <w:p w:rsidR="007230CD" w:rsidRDefault="007230CD" w:rsidP="004F2F12">
            <w:pPr>
              <w:tabs>
                <w:tab w:val="center" w:pos="4677"/>
              </w:tabs>
              <w:jc w:val="center"/>
              <w:rPr>
                <w:rFonts w:ascii="Times New Roman" w:hAnsi="Times New Roman" w:cs="Times New Roman"/>
                <w:b/>
                <w:sz w:val="28"/>
                <w:szCs w:val="28"/>
                <w:lang w:val="nl-NL"/>
              </w:rPr>
            </w:pPr>
          </w:p>
        </w:tc>
      </w:tr>
      <w:tr w:rsidR="007230CD" w:rsidTr="007230CD">
        <w:tc>
          <w:tcPr>
            <w:tcW w:w="4678" w:type="dxa"/>
          </w:tcPr>
          <w:p w:rsidR="007230CD" w:rsidRPr="007230CD" w:rsidRDefault="007230CD" w:rsidP="00901061">
            <w:pPr>
              <w:tabs>
                <w:tab w:val="center" w:pos="4677"/>
              </w:tabs>
              <w:jc w:val="center"/>
              <w:rPr>
                <w:rFonts w:ascii="Times New Roman" w:hAnsi="Times New Roman" w:cs="Times New Roman"/>
                <w:sz w:val="28"/>
                <w:szCs w:val="28"/>
                <w:lang w:val="nl-NL"/>
              </w:rPr>
            </w:pPr>
            <w:r w:rsidRPr="007230CD">
              <w:rPr>
                <w:rFonts w:ascii="Times New Roman" w:hAnsi="Times New Roman" w:cs="Times New Roman"/>
                <w:sz w:val="28"/>
                <w:szCs w:val="28"/>
                <w:lang w:val="nl-NL"/>
              </w:rPr>
              <w:t>Số</w:t>
            </w:r>
            <w:r w:rsidR="00901061">
              <w:rPr>
                <w:rFonts w:ascii="Times New Roman" w:hAnsi="Times New Roman" w:cs="Times New Roman"/>
                <w:sz w:val="28"/>
                <w:szCs w:val="28"/>
                <w:lang w:val="nl-NL"/>
              </w:rPr>
              <w:t>:</w:t>
            </w:r>
            <w:r w:rsidRPr="007230CD">
              <w:rPr>
                <w:rFonts w:ascii="Times New Roman" w:hAnsi="Times New Roman" w:cs="Times New Roman"/>
                <w:sz w:val="28"/>
                <w:szCs w:val="28"/>
                <w:lang w:val="nl-NL"/>
              </w:rPr>
              <w:t xml:space="preserve"> </w:t>
            </w:r>
            <w:r w:rsidR="00901061">
              <w:rPr>
                <w:rFonts w:ascii="Times New Roman" w:hAnsi="Times New Roman" w:cs="Times New Roman"/>
                <w:sz w:val="28"/>
                <w:szCs w:val="28"/>
                <w:lang w:val="nl-NL"/>
              </w:rPr>
              <w:t>47</w:t>
            </w:r>
            <w:r w:rsidRPr="007230CD">
              <w:rPr>
                <w:rFonts w:ascii="Times New Roman" w:hAnsi="Times New Roman" w:cs="Times New Roman"/>
                <w:sz w:val="28"/>
                <w:szCs w:val="28"/>
                <w:lang w:val="nl-NL"/>
              </w:rPr>
              <w:t>/KH - Tr THMC</w:t>
            </w:r>
          </w:p>
        </w:tc>
        <w:tc>
          <w:tcPr>
            <w:tcW w:w="5670" w:type="dxa"/>
          </w:tcPr>
          <w:p w:rsidR="007230CD" w:rsidRPr="007230CD" w:rsidRDefault="007230CD" w:rsidP="00901061">
            <w:pPr>
              <w:tabs>
                <w:tab w:val="center" w:pos="4677"/>
              </w:tabs>
              <w:jc w:val="center"/>
              <w:rPr>
                <w:rFonts w:ascii="Times New Roman" w:hAnsi="Times New Roman" w:cs="Times New Roman"/>
                <w:i/>
                <w:sz w:val="26"/>
                <w:szCs w:val="26"/>
                <w:lang w:val="nl-NL"/>
              </w:rPr>
            </w:pPr>
            <w:r w:rsidRPr="007230CD">
              <w:rPr>
                <w:rFonts w:ascii="Times New Roman" w:hAnsi="Times New Roman" w:cs="Times New Roman"/>
                <w:i/>
                <w:sz w:val="26"/>
                <w:szCs w:val="26"/>
                <w:lang w:val="nl-NL"/>
              </w:rPr>
              <w:t xml:space="preserve">Minh Cầm, ngày </w:t>
            </w:r>
            <w:r w:rsidR="00901061">
              <w:rPr>
                <w:rFonts w:ascii="Times New Roman" w:hAnsi="Times New Roman" w:cs="Times New Roman"/>
                <w:i/>
                <w:sz w:val="26"/>
                <w:szCs w:val="26"/>
                <w:lang w:val="nl-NL"/>
              </w:rPr>
              <w:t>04</w:t>
            </w:r>
            <w:r w:rsidRPr="007230CD">
              <w:rPr>
                <w:rFonts w:ascii="Times New Roman" w:hAnsi="Times New Roman" w:cs="Times New Roman"/>
                <w:i/>
                <w:sz w:val="26"/>
                <w:szCs w:val="26"/>
                <w:lang w:val="nl-NL"/>
              </w:rPr>
              <w:t xml:space="preserve"> tháng </w:t>
            </w:r>
            <w:r w:rsidR="00B26CC1">
              <w:rPr>
                <w:rFonts w:ascii="Times New Roman" w:hAnsi="Times New Roman" w:cs="Times New Roman"/>
                <w:i/>
                <w:sz w:val="26"/>
                <w:szCs w:val="26"/>
                <w:lang w:val="nl-NL"/>
              </w:rPr>
              <w:t>5</w:t>
            </w:r>
            <w:r w:rsidRPr="007230CD">
              <w:rPr>
                <w:rFonts w:ascii="Times New Roman" w:hAnsi="Times New Roman" w:cs="Times New Roman"/>
                <w:i/>
                <w:sz w:val="26"/>
                <w:szCs w:val="26"/>
                <w:lang w:val="nl-NL"/>
              </w:rPr>
              <w:t xml:space="preserve"> năm 2017</w:t>
            </w:r>
          </w:p>
        </w:tc>
      </w:tr>
    </w:tbl>
    <w:p w:rsidR="007230CD" w:rsidRDefault="007230CD" w:rsidP="004F2F12">
      <w:pPr>
        <w:tabs>
          <w:tab w:val="center" w:pos="4677"/>
        </w:tabs>
        <w:spacing w:after="0" w:line="240" w:lineRule="auto"/>
        <w:jc w:val="center"/>
        <w:rPr>
          <w:rFonts w:ascii="Times New Roman" w:hAnsi="Times New Roman" w:cs="Times New Roman"/>
          <w:b/>
          <w:sz w:val="28"/>
          <w:szCs w:val="28"/>
          <w:lang w:val="nl-NL"/>
        </w:rPr>
      </w:pPr>
    </w:p>
    <w:p w:rsidR="004F2F12" w:rsidRDefault="004F2F12" w:rsidP="004F2F12">
      <w:pPr>
        <w:tabs>
          <w:tab w:val="center" w:pos="4677"/>
        </w:tabs>
        <w:spacing w:after="0" w:line="240" w:lineRule="auto"/>
        <w:jc w:val="center"/>
        <w:rPr>
          <w:rFonts w:ascii="Times New Roman" w:hAnsi="Times New Roman" w:cs="Times New Roman"/>
          <w:b/>
          <w:sz w:val="28"/>
          <w:szCs w:val="28"/>
          <w:lang w:val="nl-NL"/>
        </w:rPr>
      </w:pPr>
      <w:r>
        <w:rPr>
          <w:rFonts w:ascii="Times New Roman" w:hAnsi="Times New Roman" w:cs="Times New Roman"/>
          <w:b/>
          <w:sz w:val="28"/>
          <w:szCs w:val="28"/>
          <w:lang w:val="nl-NL"/>
        </w:rPr>
        <w:t>KẾ HOẠCH</w:t>
      </w:r>
    </w:p>
    <w:p w:rsidR="00F918BD" w:rsidRDefault="004F2F12" w:rsidP="004F2F12">
      <w:pPr>
        <w:jc w:val="center"/>
        <w:rPr>
          <w:rFonts w:ascii="Times New Roman" w:hAnsi="Times New Roman" w:cs="Times New Roman"/>
          <w:b/>
          <w:sz w:val="28"/>
          <w:szCs w:val="28"/>
          <w:lang w:val="nl-NL"/>
        </w:rPr>
      </w:pPr>
      <w:r>
        <w:rPr>
          <w:rFonts w:ascii="Times New Roman" w:hAnsi="Times New Roman" w:cs="Times New Roman"/>
          <w:b/>
          <w:sz w:val="28"/>
          <w:szCs w:val="28"/>
          <w:lang w:val="nl-NL"/>
        </w:rPr>
        <w:t>Phòng</w:t>
      </w:r>
      <w:r w:rsidR="000D0295">
        <w:rPr>
          <w:rFonts w:ascii="Times New Roman" w:hAnsi="Times New Roman" w:cs="Times New Roman"/>
          <w:b/>
          <w:sz w:val="28"/>
          <w:szCs w:val="28"/>
          <w:lang w:val="nl-NL"/>
        </w:rPr>
        <w:t>,</w:t>
      </w:r>
      <w:r>
        <w:rPr>
          <w:rFonts w:ascii="Times New Roman" w:hAnsi="Times New Roman" w:cs="Times New Roman"/>
          <w:b/>
          <w:sz w:val="28"/>
          <w:szCs w:val="28"/>
          <w:lang w:val="nl-NL"/>
        </w:rPr>
        <w:t xml:space="preserve"> chống đuối nước năm 2017</w:t>
      </w:r>
    </w:p>
    <w:p w:rsidR="005C1E02" w:rsidRDefault="005C1E02" w:rsidP="002B3232">
      <w:pPr>
        <w:spacing w:after="0"/>
        <w:jc w:val="both"/>
        <w:rPr>
          <w:rFonts w:ascii="Times New Roman" w:hAnsi="Times New Roman" w:cs="Times New Roman"/>
          <w:sz w:val="28"/>
          <w:szCs w:val="28"/>
        </w:rPr>
      </w:pPr>
      <w:r>
        <w:rPr>
          <w:rFonts w:ascii="Times New Roman" w:hAnsi="Times New Roman" w:cs="Times New Roman"/>
          <w:sz w:val="28"/>
          <w:szCs w:val="28"/>
          <w:lang w:val="nl-NL"/>
        </w:rPr>
        <w:tab/>
      </w:r>
      <w:r w:rsidR="00B26CC1">
        <w:rPr>
          <w:rFonts w:ascii="Times New Roman" w:hAnsi="Times New Roman" w:cs="Times New Roman"/>
          <w:sz w:val="28"/>
          <w:szCs w:val="28"/>
          <w:lang w:val="nl-NL"/>
        </w:rPr>
        <w:t>Thực hiện</w:t>
      </w:r>
      <w:r>
        <w:rPr>
          <w:rFonts w:ascii="Times New Roman" w:hAnsi="Times New Roman" w:cs="Times New Roman"/>
          <w:sz w:val="28"/>
          <w:szCs w:val="28"/>
        </w:rPr>
        <w:t xml:space="preserve"> công văn số </w:t>
      </w:r>
      <w:r w:rsidRPr="005C1E02">
        <w:rPr>
          <w:rFonts w:ascii="Times New Roman" w:hAnsi="Times New Roman" w:cs="Times New Roman"/>
          <w:sz w:val="28"/>
          <w:szCs w:val="28"/>
        </w:rPr>
        <w:t>155/PGD&amp;ĐT</w:t>
      </w:r>
      <w:r w:rsidRPr="005C1E02">
        <w:rPr>
          <w:rFonts w:ascii="Times New Roman" w:hAnsi="Times New Roman" w:cs="Times New Roman"/>
          <w:bCs/>
          <w:sz w:val="28"/>
          <w:szCs w:val="28"/>
        </w:rPr>
        <w:t xml:space="preserve"> ngày 21/4/2017 c</w:t>
      </w:r>
      <w:r>
        <w:rPr>
          <w:rFonts w:ascii="Times New Roman" w:hAnsi="Times New Roman" w:cs="Times New Roman"/>
          <w:bCs/>
          <w:sz w:val="28"/>
          <w:szCs w:val="28"/>
        </w:rPr>
        <w:t>ủa</w:t>
      </w:r>
      <w:r w:rsidRPr="005C1E02">
        <w:rPr>
          <w:rFonts w:ascii="Times New Roman" w:hAnsi="Times New Roman" w:cs="Times New Roman"/>
          <w:bCs/>
          <w:sz w:val="28"/>
          <w:szCs w:val="28"/>
        </w:rPr>
        <w:t xml:space="preserve"> Phòng Giáo dục và đào tạo huyện Ba Chẽ</w:t>
      </w:r>
      <w:r w:rsidRPr="005C1E02">
        <w:rPr>
          <w:rFonts w:ascii="Times New Roman" w:hAnsi="Times New Roman" w:cs="Times New Roman"/>
          <w:sz w:val="28"/>
          <w:szCs w:val="28"/>
        </w:rPr>
        <w:t xml:space="preserve"> V/v tăng cường công tác phòng, chống đuối nước học sinh.</w:t>
      </w:r>
    </w:p>
    <w:p w:rsidR="005C1E02" w:rsidRDefault="00EE7756" w:rsidP="002B3232">
      <w:pPr>
        <w:spacing w:after="0"/>
        <w:jc w:val="both"/>
        <w:rPr>
          <w:rFonts w:ascii="Times New Roman" w:hAnsi="Times New Roman" w:cs="Times New Roman"/>
          <w:sz w:val="28"/>
          <w:szCs w:val="28"/>
        </w:rPr>
      </w:pPr>
      <w:r>
        <w:rPr>
          <w:rFonts w:ascii="Times New Roman" w:hAnsi="Times New Roman" w:cs="Times New Roman"/>
          <w:sz w:val="28"/>
          <w:szCs w:val="28"/>
        </w:rPr>
        <w:tab/>
      </w:r>
      <w:r w:rsidR="005C1E02">
        <w:rPr>
          <w:rFonts w:ascii="Times New Roman" w:hAnsi="Times New Roman" w:cs="Times New Roman"/>
          <w:sz w:val="28"/>
          <w:szCs w:val="28"/>
        </w:rPr>
        <w:t xml:space="preserve">Căn cứ vào </w:t>
      </w:r>
      <w:r>
        <w:rPr>
          <w:rFonts w:ascii="Times New Roman" w:hAnsi="Times New Roman" w:cs="Times New Roman"/>
          <w:sz w:val="28"/>
          <w:szCs w:val="28"/>
        </w:rPr>
        <w:t>tình hình thực tế tại trườ</w:t>
      </w:r>
      <w:r w:rsidR="007230CD">
        <w:rPr>
          <w:rFonts w:ascii="Times New Roman" w:hAnsi="Times New Roman" w:cs="Times New Roman"/>
          <w:sz w:val="28"/>
          <w:szCs w:val="28"/>
        </w:rPr>
        <w:t>ng, T</w:t>
      </w:r>
      <w:r>
        <w:rPr>
          <w:rFonts w:ascii="Times New Roman" w:hAnsi="Times New Roman" w:cs="Times New Roman"/>
          <w:sz w:val="28"/>
          <w:szCs w:val="28"/>
        </w:rPr>
        <w:t xml:space="preserve">rường </w:t>
      </w:r>
      <w:r w:rsidR="007230CD">
        <w:rPr>
          <w:rFonts w:ascii="Times New Roman" w:hAnsi="Times New Roman" w:cs="Times New Roman"/>
          <w:sz w:val="28"/>
          <w:szCs w:val="28"/>
        </w:rPr>
        <w:t>Tiểu học Minh Cầm</w:t>
      </w:r>
      <w:r>
        <w:rPr>
          <w:rFonts w:ascii="Times New Roman" w:hAnsi="Times New Roman" w:cs="Times New Roman"/>
          <w:sz w:val="28"/>
          <w:szCs w:val="28"/>
        </w:rPr>
        <w:t xml:space="preserve"> xây dựng, triển khai thực hiện kế hoạch phòng, chống đuối nước</w:t>
      </w:r>
      <w:r w:rsidR="000D0295">
        <w:rPr>
          <w:rFonts w:ascii="Times New Roman" w:hAnsi="Times New Roman" w:cs="Times New Roman"/>
          <w:sz w:val="28"/>
          <w:szCs w:val="28"/>
        </w:rPr>
        <w:t xml:space="preserve"> năm  2017</w:t>
      </w:r>
      <w:r>
        <w:rPr>
          <w:rFonts w:ascii="Times New Roman" w:hAnsi="Times New Roman" w:cs="Times New Roman"/>
          <w:sz w:val="28"/>
          <w:szCs w:val="28"/>
        </w:rPr>
        <w:t xml:space="preserve"> cụ thể như sau:</w:t>
      </w:r>
    </w:p>
    <w:p w:rsidR="00EE7756" w:rsidRPr="00F800F6" w:rsidRDefault="007230CD" w:rsidP="002B3232">
      <w:pPr>
        <w:spacing w:after="0"/>
        <w:jc w:val="both"/>
        <w:rPr>
          <w:rFonts w:ascii="Times New Roman" w:hAnsi="Times New Roman" w:cs="Times New Roman"/>
          <w:b/>
          <w:sz w:val="28"/>
          <w:szCs w:val="28"/>
        </w:rPr>
      </w:pPr>
      <w:r>
        <w:rPr>
          <w:rFonts w:ascii="Times New Roman" w:hAnsi="Times New Roman" w:cs="Times New Roman"/>
          <w:b/>
          <w:sz w:val="28"/>
          <w:szCs w:val="28"/>
        </w:rPr>
        <w:tab/>
      </w:r>
      <w:r w:rsidR="00EE7756" w:rsidRPr="00F800F6">
        <w:rPr>
          <w:rFonts w:ascii="Times New Roman" w:hAnsi="Times New Roman" w:cs="Times New Roman"/>
          <w:b/>
          <w:sz w:val="28"/>
          <w:szCs w:val="28"/>
        </w:rPr>
        <w:t>I. Mục tiêu</w:t>
      </w:r>
    </w:p>
    <w:p w:rsidR="00F800F6" w:rsidRDefault="00F800F6" w:rsidP="002B3232">
      <w:pPr>
        <w:pStyle w:val="NormalWeb"/>
        <w:spacing w:before="0" w:beforeAutospacing="0" w:after="0" w:afterAutospacing="0" w:line="276" w:lineRule="auto"/>
        <w:ind w:firstLine="720"/>
        <w:jc w:val="both"/>
      </w:pPr>
      <w:r>
        <w:rPr>
          <w:color w:val="000000"/>
          <w:sz w:val="28"/>
          <w:szCs w:val="28"/>
        </w:rPr>
        <w:t>Nâng cao nhận thức, trách nhiệm cho cán bộ, giáo viên, nhân viên và học sinh, phụ huynh học sinh của nhà trường trong việc thực hiện các biện pháp thúc đẩy phòng, chống đuối nước. Từ đó có sự thay đổi về hành vi, kỹ năng sống phù hợp để hạn chế những tai nạn thương tích và đuối nước nhằm giảm tỷ lệ trẻ em bị tử vong do đuối nước gây ra. Trang bị kiến thức, kỹ năng phòng, chống đuối nước cho cán bộ, giáo viên, nhân viên và học sinh trong nhà trường.</w:t>
      </w:r>
    </w:p>
    <w:p w:rsidR="00EE7756" w:rsidRDefault="007230CD" w:rsidP="002B3232">
      <w:pPr>
        <w:spacing w:after="0"/>
        <w:jc w:val="both"/>
        <w:rPr>
          <w:rFonts w:ascii="Times New Roman" w:hAnsi="Times New Roman" w:cs="Times New Roman"/>
          <w:b/>
          <w:sz w:val="28"/>
          <w:szCs w:val="28"/>
        </w:rPr>
      </w:pPr>
      <w:r>
        <w:rPr>
          <w:rFonts w:ascii="Times New Roman" w:hAnsi="Times New Roman" w:cs="Times New Roman"/>
          <w:b/>
          <w:sz w:val="28"/>
          <w:szCs w:val="28"/>
        </w:rPr>
        <w:tab/>
      </w:r>
      <w:r w:rsidR="00EE7756" w:rsidRPr="00F800F6">
        <w:rPr>
          <w:rFonts w:ascii="Times New Roman" w:hAnsi="Times New Roman" w:cs="Times New Roman"/>
          <w:b/>
          <w:sz w:val="28"/>
          <w:szCs w:val="28"/>
        </w:rPr>
        <w:t>II. Nội dung</w:t>
      </w:r>
    </w:p>
    <w:p w:rsidR="00904A43" w:rsidRDefault="00904A43" w:rsidP="00904A43">
      <w:pPr>
        <w:spacing w:before="60" w:after="60"/>
        <w:ind w:firstLine="567"/>
        <w:jc w:val="both"/>
        <w:rPr>
          <w:rFonts w:ascii="Times New Roman" w:hAnsi="Times New Roman" w:cs="Times New Roman"/>
          <w:b/>
          <w:sz w:val="28"/>
          <w:szCs w:val="28"/>
          <w:lang w:val="nl-NL"/>
        </w:rPr>
      </w:pPr>
      <w:r>
        <w:rPr>
          <w:rFonts w:ascii="Times New Roman" w:hAnsi="Times New Roman" w:cs="Times New Roman"/>
          <w:b/>
          <w:sz w:val="28"/>
          <w:szCs w:val="28"/>
        </w:rPr>
        <w:t xml:space="preserve">   </w:t>
      </w:r>
      <w:r w:rsidRPr="00904A43">
        <w:rPr>
          <w:rFonts w:ascii="Times New Roman" w:hAnsi="Times New Roman" w:cs="Times New Roman"/>
          <w:b/>
          <w:sz w:val="28"/>
          <w:szCs w:val="28"/>
        </w:rPr>
        <w:t xml:space="preserve">1. </w:t>
      </w:r>
      <w:r w:rsidRPr="00904A43">
        <w:rPr>
          <w:rFonts w:ascii="Times New Roman" w:hAnsi="Times New Roman" w:cs="Times New Roman"/>
          <w:b/>
          <w:sz w:val="28"/>
          <w:szCs w:val="28"/>
          <w:lang w:val="nl-NL"/>
        </w:rPr>
        <w:t xml:space="preserve">Truyền thông nâng cao nhận thức </w:t>
      </w:r>
    </w:p>
    <w:p w:rsidR="00F800F6" w:rsidRDefault="00F800F6" w:rsidP="002B3232">
      <w:pPr>
        <w:pStyle w:val="NormalWeb"/>
        <w:spacing w:before="0" w:beforeAutospacing="0" w:after="0" w:afterAutospacing="0" w:line="276" w:lineRule="auto"/>
        <w:ind w:firstLine="720"/>
        <w:jc w:val="both"/>
      </w:pPr>
      <w:r>
        <w:rPr>
          <w:color w:val="000000"/>
          <w:sz w:val="28"/>
          <w:szCs w:val="28"/>
        </w:rPr>
        <w:t xml:space="preserve">- Xây dựng và triển khai kế hoạch hoạt động phòng, chống đuối nước trong năm học. </w:t>
      </w:r>
    </w:p>
    <w:p w:rsidR="00F800F6" w:rsidRDefault="00F800F6" w:rsidP="002B3232">
      <w:pPr>
        <w:pStyle w:val="NormalWeb"/>
        <w:spacing w:before="0" w:beforeAutospacing="0" w:after="0" w:afterAutospacing="0" w:line="276" w:lineRule="auto"/>
        <w:ind w:firstLine="720"/>
        <w:jc w:val="both"/>
      </w:pPr>
      <w:r>
        <w:rPr>
          <w:color w:val="000000"/>
          <w:sz w:val="28"/>
          <w:szCs w:val="28"/>
        </w:rPr>
        <w:t xml:space="preserve">- Phối hợp triển khai công tác phòng, chống đuối nước với công tác giáo dục đạo đức học sinh. </w:t>
      </w:r>
    </w:p>
    <w:p w:rsidR="00F800F6" w:rsidRDefault="00F800F6" w:rsidP="002B3232">
      <w:pPr>
        <w:pStyle w:val="NormalWeb"/>
        <w:spacing w:before="0" w:beforeAutospacing="0" w:after="0" w:afterAutospacing="0" w:line="276" w:lineRule="auto"/>
        <w:ind w:firstLine="720"/>
        <w:jc w:val="both"/>
      </w:pPr>
      <w:r>
        <w:rPr>
          <w:color w:val="000000"/>
          <w:sz w:val="28"/>
          <w:szCs w:val="28"/>
        </w:rPr>
        <w:t xml:space="preserve">- Cung cấp tài liệu, sách, báo, tranh, ảnh, băng đĩa, làm phóng sự… phục vụ cho công tác tập huấn, tuyên truyền và giáo dục. </w:t>
      </w:r>
    </w:p>
    <w:p w:rsidR="00F800F6" w:rsidRDefault="00F800F6" w:rsidP="002B3232">
      <w:pPr>
        <w:pStyle w:val="NormalWeb"/>
        <w:spacing w:before="0" w:beforeAutospacing="0" w:after="0" w:afterAutospacing="0" w:line="276" w:lineRule="auto"/>
        <w:ind w:firstLine="720"/>
        <w:jc w:val="both"/>
      </w:pPr>
      <w:r>
        <w:rPr>
          <w:color w:val="000000"/>
          <w:sz w:val="28"/>
          <w:szCs w:val="28"/>
        </w:rPr>
        <w:t>- Tổ chức, phối hợp các hoạt động tuyên truyền, giáo dục thường xuyên, liên tục qua các phương tiện truyền thông đại chúng, áp phích, khẩu hiệu, tờ rơi…; chú trọng tuyên truyền trực tiếp qua các phương tiện truyền thông của trường , qua các buổi sinh hoạt chào cờ đầu tuần… nhằm nâng cao nhận thức trong cán bộ, giáo viên, nhân viên và học sinh.</w:t>
      </w:r>
    </w:p>
    <w:p w:rsidR="00F800F6" w:rsidRDefault="00F800F6" w:rsidP="002B3232">
      <w:pPr>
        <w:pStyle w:val="NormalWeb"/>
        <w:spacing w:before="0" w:beforeAutospacing="0" w:after="0" w:afterAutospacing="0" w:line="276" w:lineRule="auto"/>
        <w:ind w:firstLine="720"/>
        <w:jc w:val="both"/>
      </w:pPr>
      <w:r>
        <w:rPr>
          <w:color w:val="000000"/>
          <w:sz w:val="28"/>
          <w:szCs w:val="28"/>
        </w:rPr>
        <w:t xml:space="preserve">- Duy trì và đẩy mạnh việc lồng ghép nội dung giáo dục phòng, chống đuối nước vào các hoạt động ngoài giờ lên lớp trong trường học. </w:t>
      </w:r>
    </w:p>
    <w:p w:rsidR="00F800F6" w:rsidRDefault="00F800F6" w:rsidP="002B3232">
      <w:pPr>
        <w:pStyle w:val="NormalWeb"/>
        <w:spacing w:before="0" w:beforeAutospacing="0" w:after="0" w:afterAutospacing="0" w:line="276" w:lineRule="auto"/>
        <w:ind w:firstLine="720"/>
        <w:jc w:val="both"/>
      </w:pPr>
      <w:r>
        <w:rPr>
          <w:color w:val="000000"/>
          <w:sz w:val="28"/>
          <w:szCs w:val="28"/>
        </w:rPr>
        <w:t xml:space="preserve">- Phối hợp giữa nhà trường với </w:t>
      </w:r>
      <w:r w:rsidR="000D0295">
        <w:rPr>
          <w:color w:val="000000"/>
          <w:sz w:val="28"/>
          <w:szCs w:val="28"/>
        </w:rPr>
        <w:t xml:space="preserve">trạm y tế </w:t>
      </w:r>
      <w:r w:rsidR="007230CD">
        <w:rPr>
          <w:color w:val="000000"/>
          <w:sz w:val="28"/>
          <w:szCs w:val="28"/>
        </w:rPr>
        <w:t>xã</w:t>
      </w:r>
      <w:r>
        <w:rPr>
          <w:color w:val="000000"/>
          <w:sz w:val="28"/>
          <w:szCs w:val="28"/>
        </w:rPr>
        <w:t xml:space="preserve"> và Ban đại diện cha mẹ học sinh trong việc tuyên truyền giáo dục học sinh kỹ năng phòng, chống đuối nước.</w:t>
      </w:r>
    </w:p>
    <w:p w:rsidR="00F800F6" w:rsidRDefault="00F800F6" w:rsidP="002B3232">
      <w:pPr>
        <w:pStyle w:val="NormalWeb"/>
        <w:spacing w:before="0" w:beforeAutospacing="0" w:after="0" w:afterAutospacing="0" w:line="276" w:lineRule="auto"/>
        <w:ind w:firstLine="720"/>
        <w:jc w:val="both"/>
        <w:rPr>
          <w:color w:val="000000"/>
          <w:sz w:val="28"/>
          <w:szCs w:val="28"/>
        </w:rPr>
      </w:pPr>
      <w:r>
        <w:rPr>
          <w:color w:val="000000"/>
          <w:sz w:val="28"/>
          <w:szCs w:val="28"/>
        </w:rPr>
        <w:t xml:space="preserve">- Giáo dục học sinh các kỹ năng phòng chống, bảo vệ ứng phó với những tình huống bất thường do thiên tai gây ra </w:t>
      </w:r>
      <w:r>
        <w:rPr>
          <w:i/>
          <w:iCs/>
          <w:color w:val="000000"/>
          <w:sz w:val="28"/>
          <w:szCs w:val="28"/>
        </w:rPr>
        <w:t>(úng ngập, sét đánh, lở đất…)</w:t>
      </w:r>
      <w:r>
        <w:rPr>
          <w:color w:val="000000"/>
          <w:sz w:val="28"/>
          <w:szCs w:val="28"/>
        </w:rPr>
        <w:t xml:space="preserve">. Cung </w:t>
      </w:r>
      <w:r>
        <w:rPr>
          <w:color w:val="000000"/>
          <w:sz w:val="28"/>
          <w:szCs w:val="28"/>
        </w:rPr>
        <w:lastRenderedPageBreak/>
        <w:t>cấp kịp thời cho cán bộ, giáo viên, nhân viên, học sinh những kiến thức cơ bản về các yếu tố, nguy cơ và cách phòng, chống đuối nước.</w:t>
      </w:r>
    </w:p>
    <w:p w:rsidR="00904A43" w:rsidRPr="00904A43" w:rsidRDefault="00904A43" w:rsidP="00904A43">
      <w:pPr>
        <w:spacing w:before="60" w:after="60"/>
        <w:ind w:firstLine="567"/>
        <w:jc w:val="both"/>
        <w:rPr>
          <w:rFonts w:ascii="Times New Roman" w:hAnsi="Times New Roman" w:cs="Times New Roman"/>
          <w:b/>
          <w:sz w:val="28"/>
          <w:szCs w:val="28"/>
        </w:rPr>
      </w:pPr>
      <w:r w:rsidRPr="00904A43">
        <w:rPr>
          <w:rFonts w:ascii="Times New Roman" w:hAnsi="Times New Roman" w:cs="Times New Roman"/>
          <w:b/>
          <w:sz w:val="28"/>
          <w:szCs w:val="28"/>
        </w:rPr>
        <w:t xml:space="preserve">2. Tiếp tục triển khai thực hiện Kế hoạch số 36/KH-PGDĐT ngày 13/6/2016 của Phòng Giáo dục và Đào tạo về tăng cường các giải pháp phòng chống tai nạn thương tích, tai nạn đuối nước cho trẻ em, học sinh </w:t>
      </w:r>
    </w:p>
    <w:p w:rsidR="00904A43" w:rsidRPr="00904A43" w:rsidRDefault="00904A43" w:rsidP="00904A43">
      <w:pPr>
        <w:spacing w:before="60" w:after="60"/>
        <w:ind w:firstLine="709"/>
        <w:jc w:val="both"/>
        <w:rPr>
          <w:rFonts w:ascii="Times New Roman" w:hAnsi="Times New Roman" w:cs="Times New Roman"/>
          <w:sz w:val="28"/>
          <w:szCs w:val="28"/>
        </w:rPr>
      </w:pPr>
      <w:r w:rsidRPr="00904A43">
        <w:rPr>
          <w:rFonts w:ascii="Times New Roman" w:hAnsi="Times New Roman" w:cs="Times New Roman"/>
          <w:sz w:val="28"/>
          <w:szCs w:val="28"/>
        </w:rPr>
        <w:t xml:space="preserve">-  Nâng cao nhận thức, trách nhiệm của </w:t>
      </w:r>
      <w:r>
        <w:rPr>
          <w:rFonts w:ascii="Times New Roman" w:hAnsi="Times New Roman" w:cs="Times New Roman"/>
          <w:sz w:val="28"/>
          <w:szCs w:val="28"/>
        </w:rPr>
        <w:t>nhà trường</w:t>
      </w:r>
      <w:r w:rsidRPr="00904A43">
        <w:rPr>
          <w:rFonts w:ascii="Times New Roman" w:hAnsi="Times New Roman" w:cs="Times New Roman"/>
          <w:sz w:val="28"/>
          <w:szCs w:val="28"/>
        </w:rPr>
        <w:t xml:space="preserve"> quản lý giáo dục, giáo viên, học sinh, cha mẹ học sinh về phòng, chống tai nạn đuối nước cho học sinh; tạo môi trường học tập, vui chơi an toàn cho học sinh; giảm tới mức thấp nhất tỷ lệ học sinh bị tử vong do tai nạn đuối nước gây ra. </w:t>
      </w:r>
    </w:p>
    <w:p w:rsidR="00904A43" w:rsidRPr="00904A43" w:rsidRDefault="00904A43" w:rsidP="00904A43">
      <w:pPr>
        <w:spacing w:before="60" w:after="60"/>
        <w:ind w:firstLine="709"/>
        <w:jc w:val="both"/>
        <w:rPr>
          <w:rFonts w:ascii="Times New Roman" w:hAnsi="Times New Roman" w:cs="Times New Roman"/>
          <w:sz w:val="28"/>
          <w:szCs w:val="28"/>
          <w:lang w:val="nl-NL"/>
        </w:rPr>
      </w:pPr>
      <w:r w:rsidRPr="00904A43">
        <w:rPr>
          <w:rFonts w:ascii="Times New Roman" w:hAnsi="Times New Roman" w:cs="Times New Roman"/>
          <w:sz w:val="28"/>
          <w:szCs w:val="28"/>
        </w:rPr>
        <w:t xml:space="preserve">- </w:t>
      </w:r>
      <w:r w:rsidRPr="00904A43">
        <w:rPr>
          <w:rFonts w:ascii="Times New Roman" w:hAnsi="Times New Roman" w:cs="Times New Roman"/>
          <w:sz w:val="28"/>
          <w:szCs w:val="28"/>
          <w:lang w:val="nl-NL"/>
        </w:rPr>
        <w:t xml:space="preserve">Tăng cường phối hợp với cơ quan truyền thông đẩy mạnh công tác tuyên truyền, nâng cao nhận thức của cán bộ quản lý giáo dục, giáo viên, học sinh, phụ huynh học sinh và cộng đồng về các biện pháp phòng, chống tai nạn thương tích và đuối nước cho trẻ em, học sinh. </w:t>
      </w:r>
    </w:p>
    <w:p w:rsidR="00CB3AEA" w:rsidRPr="00CB3AEA" w:rsidRDefault="00CB3AEA" w:rsidP="00CB3AEA">
      <w:pPr>
        <w:spacing w:after="120"/>
        <w:rPr>
          <w:rFonts w:ascii="Times New Roman" w:hAnsi="Times New Roman" w:cs="Times New Roman"/>
          <w:spacing w:val="-2"/>
          <w:sz w:val="28"/>
          <w:szCs w:val="28"/>
          <w:lang w:val="nl-NL"/>
        </w:rPr>
      </w:pPr>
      <w:r>
        <w:rPr>
          <w:rFonts w:ascii="Times New Roman" w:hAnsi="Times New Roman" w:cs="Times New Roman"/>
          <w:spacing w:val="-2"/>
          <w:sz w:val="28"/>
          <w:szCs w:val="28"/>
          <w:lang w:val="nl-NL"/>
        </w:rPr>
        <w:tab/>
      </w:r>
      <w:r w:rsidR="00904A43" w:rsidRPr="00CB3AEA">
        <w:rPr>
          <w:rFonts w:ascii="Times New Roman" w:hAnsi="Times New Roman" w:cs="Times New Roman"/>
          <w:spacing w:val="-2"/>
          <w:sz w:val="28"/>
          <w:szCs w:val="28"/>
          <w:lang w:val="nl-NL"/>
        </w:rPr>
        <w:t xml:space="preserve">- Tăng tỷ lệ học sinh biết bơi hằng năm thông qua các mô hình tổ chức dạy bơi: Nhà trường tổ chức dạy bơi cho trẻ em, học sinh; cá nhân giáo viên tổ chức dạy bơi cho trẻ em, học sinh </w:t>
      </w:r>
      <w:r w:rsidR="00904A43" w:rsidRPr="00CB3AEA">
        <w:rPr>
          <w:rFonts w:ascii="Times New Roman" w:hAnsi="Times New Roman" w:cs="Times New Roman"/>
          <w:i/>
          <w:spacing w:val="-2"/>
          <w:sz w:val="28"/>
          <w:szCs w:val="28"/>
          <w:lang w:val="nl-NL"/>
        </w:rPr>
        <w:t>(nếu đủ điều kiện)</w:t>
      </w:r>
      <w:r w:rsidR="00904A43" w:rsidRPr="00CB3AEA">
        <w:rPr>
          <w:rFonts w:ascii="Times New Roman" w:hAnsi="Times New Roman" w:cs="Times New Roman"/>
          <w:spacing w:val="-2"/>
          <w:sz w:val="28"/>
          <w:szCs w:val="28"/>
          <w:lang w:val="nl-NL"/>
        </w:rPr>
        <w:t>; phụ huynh có thể chủ động đưa con em đi học bơi, học kĩ năng an toàn trong môi trường nước; tuyên truyền học sinh tham gia học bơi tại các lớp dạy bơi do cấp trên tổ chức trong dịp hè năm 2017.</w:t>
      </w:r>
    </w:p>
    <w:p w:rsidR="00CB3AEA" w:rsidRPr="00CB3AEA" w:rsidRDefault="00904A43" w:rsidP="00CB3AEA">
      <w:pPr>
        <w:spacing w:after="120"/>
        <w:rPr>
          <w:rFonts w:ascii="Times New Roman" w:hAnsi="Times New Roman" w:cs="Times New Roman"/>
          <w:b/>
          <w:sz w:val="28"/>
          <w:szCs w:val="28"/>
          <w:lang w:val="nl-NL"/>
        </w:rPr>
      </w:pPr>
      <w:r w:rsidRPr="00904A43">
        <w:rPr>
          <w:b/>
          <w:szCs w:val="28"/>
          <w:lang w:val="nl-NL"/>
        </w:rPr>
        <w:t xml:space="preserve"> </w:t>
      </w:r>
      <w:r w:rsidR="00CB3AEA">
        <w:rPr>
          <w:b/>
          <w:szCs w:val="28"/>
          <w:lang w:val="nl-NL"/>
        </w:rPr>
        <w:tab/>
      </w:r>
      <w:r w:rsidR="00CB3AEA" w:rsidRPr="00CB3AEA">
        <w:rPr>
          <w:rFonts w:ascii="Times New Roman" w:hAnsi="Times New Roman" w:cs="Times New Roman"/>
          <w:b/>
          <w:sz w:val="28"/>
          <w:szCs w:val="28"/>
          <w:lang w:val="nl-NL"/>
        </w:rPr>
        <w:t>III.</w:t>
      </w:r>
      <w:r w:rsidR="00CB3AEA" w:rsidRPr="00CB3AEA">
        <w:rPr>
          <w:rFonts w:ascii="Times New Roman" w:hAnsi="Times New Roman" w:cs="Times New Roman"/>
          <w:b/>
          <w:sz w:val="28"/>
          <w:szCs w:val="28"/>
        </w:rPr>
        <w:t xml:space="preserve"> Tổ chức thực hiện</w:t>
      </w:r>
    </w:p>
    <w:p w:rsidR="00CB3AEA" w:rsidRPr="00CB3AEA" w:rsidRDefault="00CB3AEA" w:rsidP="00CB3AEA">
      <w:pPr>
        <w:tabs>
          <w:tab w:val="left" w:pos="810"/>
          <w:tab w:val="left" w:pos="900"/>
          <w:tab w:val="left" w:pos="1080"/>
        </w:tabs>
        <w:spacing w:after="120"/>
        <w:ind w:firstLine="709"/>
        <w:jc w:val="both"/>
        <w:rPr>
          <w:rFonts w:ascii="Times New Roman" w:hAnsi="Times New Roman" w:cs="Times New Roman"/>
          <w:b/>
          <w:sz w:val="28"/>
          <w:szCs w:val="28"/>
          <w:lang w:val="pt-BR"/>
        </w:rPr>
      </w:pPr>
      <w:r w:rsidRPr="00CB3AEA">
        <w:rPr>
          <w:rFonts w:ascii="Times New Roman" w:hAnsi="Times New Roman" w:cs="Times New Roman"/>
          <w:b/>
          <w:sz w:val="28"/>
          <w:szCs w:val="28"/>
          <w:lang w:val="pt-BR"/>
        </w:rPr>
        <w:t>1. Đối với</w:t>
      </w:r>
      <w:r w:rsidRPr="00CB3AEA">
        <w:rPr>
          <w:rFonts w:ascii="Times New Roman" w:hAnsi="Times New Roman" w:cs="Times New Roman"/>
          <w:b/>
          <w:sz w:val="28"/>
          <w:szCs w:val="28"/>
        </w:rPr>
        <w:t xml:space="preserve"> BGH nhà</w:t>
      </w:r>
      <w:r w:rsidRPr="00CB3AEA">
        <w:rPr>
          <w:rFonts w:ascii="Times New Roman" w:hAnsi="Times New Roman" w:cs="Times New Roman"/>
          <w:b/>
          <w:sz w:val="28"/>
          <w:szCs w:val="28"/>
          <w:lang w:val="pt-BR"/>
        </w:rPr>
        <w:t xml:space="preserve"> trường</w:t>
      </w:r>
    </w:p>
    <w:p w:rsidR="00CB3AEA" w:rsidRDefault="00CB3AEA" w:rsidP="00CB3AEA">
      <w:pPr>
        <w:spacing w:after="120"/>
        <w:ind w:firstLine="709"/>
        <w:jc w:val="both"/>
        <w:rPr>
          <w:rFonts w:ascii="Times New Roman" w:hAnsi="Times New Roman" w:cs="Times New Roman"/>
          <w:bCs/>
          <w:sz w:val="28"/>
          <w:szCs w:val="28"/>
        </w:rPr>
      </w:pPr>
      <w:r w:rsidRPr="00CB3AEA">
        <w:rPr>
          <w:rFonts w:ascii="Times New Roman" w:hAnsi="Times New Roman" w:cs="Times New Roman"/>
          <w:sz w:val="28"/>
          <w:szCs w:val="28"/>
          <w:lang w:val="pt-BR"/>
        </w:rPr>
        <w:t>- Kiện toàn các Ban Chỉ đạo của trường nếu có sự thay đổi</w:t>
      </w:r>
      <w:r w:rsidRPr="00CB3AEA">
        <w:rPr>
          <w:rFonts w:ascii="Times New Roman" w:hAnsi="Times New Roman" w:cs="Times New Roman"/>
          <w:sz w:val="28"/>
          <w:szCs w:val="28"/>
        </w:rPr>
        <w:t xml:space="preserve">; Xây dựng kế hoạch theo dõi đôn đốc việc thực hiện kế hoạch </w:t>
      </w:r>
      <w:r w:rsidRPr="00CB3AEA">
        <w:rPr>
          <w:rFonts w:ascii="Times New Roman" w:hAnsi="Times New Roman" w:cs="Times New Roman"/>
          <w:bCs/>
          <w:sz w:val="28"/>
          <w:szCs w:val="28"/>
          <w:lang w:val="nl-NL"/>
        </w:rPr>
        <w:t>phòng chống tai nạn, thương tích, đuối nước cho trẻ em, học sinh</w:t>
      </w:r>
      <w:r w:rsidRPr="00CB3AEA">
        <w:rPr>
          <w:rFonts w:ascii="Times New Roman" w:hAnsi="Times New Roman" w:cs="Times New Roman"/>
          <w:bCs/>
          <w:sz w:val="28"/>
          <w:szCs w:val="28"/>
        </w:rPr>
        <w:t>.</w:t>
      </w:r>
    </w:p>
    <w:p w:rsidR="00CB3AEA" w:rsidRDefault="00CB3AEA" w:rsidP="00CB3AEA">
      <w:pPr>
        <w:pStyle w:val="BodyTextIndent"/>
        <w:spacing w:before="60" w:after="60" w:line="276" w:lineRule="auto"/>
        <w:ind w:left="0" w:firstLine="709"/>
        <w:jc w:val="both"/>
        <w:rPr>
          <w:rFonts w:ascii="Times New Roman" w:hAnsi="Times New Roman"/>
          <w:szCs w:val="28"/>
          <w:lang w:val="nl-NL"/>
        </w:rPr>
      </w:pPr>
      <w:r>
        <w:rPr>
          <w:rFonts w:ascii="Times New Roman" w:hAnsi="Times New Roman"/>
          <w:szCs w:val="28"/>
          <w:lang w:val="nl-NL"/>
        </w:rPr>
        <w:t xml:space="preserve">Tiếp tục tổ chức thực hiện có hiệu quả Quyết định số 4458/2007/QĐ-BGDĐT ngày 22 tháng 8 năm 2007 của Bộ Giáo dục và Đào tạo về việc ban hành quy định về xây dựng Trường học an toàn, phòng, chống tai nạn, thương tích trong trường phổ thông; Thông tư số 13/2010/TT-BGDĐT ngày 15 tháng 4 năm 2010 của Bộ Giáo dục và Đào tạo ban hành quy định về xây dựng trường học an toàn, phòng, chống tai nạn, thương tích trong cơ sở giáo dục mầm non. </w:t>
      </w:r>
    </w:p>
    <w:p w:rsidR="00CB3AEA" w:rsidRPr="00CB3AEA" w:rsidRDefault="00CB3AEA" w:rsidP="00CB3AEA">
      <w:pPr>
        <w:pStyle w:val="BodyTextIndent"/>
        <w:spacing w:line="276" w:lineRule="auto"/>
        <w:ind w:left="0" w:firstLine="709"/>
        <w:jc w:val="both"/>
        <w:rPr>
          <w:rFonts w:ascii="Times New Roman" w:hAnsi="Times New Roman"/>
          <w:szCs w:val="28"/>
          <w:lang w:val="nl-NL"/>
        </w:rPr>
      </w:pPr>
      <w:r w:rsidRPr="00CB3AEA">
        <w:rPr>
          <w:rFonts w:ascii="Times New Roman" w:hAnsi="Times New Roman"/>
          <w:szCs w:val="28"/>
          <w:lang w:val="nl-NL"/>
        </w:rPr>
        <w:t>- Phối hợp chặt chẽ với Ban đại diện cha mẹ học sinh</w:t>
      </w:r>
      <w:r w:rsidRPr="00CB3AEA">
        <w:rPr>
          <w:rFonts w:ascii="Times New Roman" w:hAnsi="Times New Roman"/>
          <w:szCs w:val="28"/>
        </w:rPr>
        <w:t>, trưởng các khu phố</w:t>
      </w:r>
      <w:r w:rsidRPr="00CB3AEA">
        <w:rPr>
          <w:rFonts w:ascii="Times New Roman" w:hAnsi="Times New Roman"/>
          <w:szCs w:val="28"/>
          <w:lang w:val="nl-NL"/>
        </w:rPr>
        <w:t xml:space="preserve"> quán triệt tới cha mẹ học sinh</w:t>
      </w:r>
      <w:r w:rsidRPr="00CB3AEA">
        <w:rPr>
          <w:rFonts w:ascii="Times New Roman" w:hAnsi="Times New Roman"/>
          <w:szCs w:val="28"/>
        </w:rPr>
        <w:t xml:space="preserve"> và các tầng lớp nhân dân</w:t>
      </w:r>
      <w:r w:rsidRPr="00CB3AEA">
        <w:rPr>
          <w:rFonts w:ascii="Times New Roman" w:hAnsi="Times New Roman"/>
          <w:szCs w:val="28"/>
          <w:lang w:val="nl-NL"/>
        </w:rPr>
        <w:t xml:space="preserve"> về kiến thức phòng chống tai nạn thương tích, đuối nước cho trẻ em, học sinh. Xác định trách nhiệm quan trọng của phụ huynh học sinh trong việc cho con, em tham gia học bơi tại các lớp dạy bơi; chủ động dạy bơi cho con em đối với những phụ huynh có khả năng dạy bơi; quản lý chặt chẽ con em, kiên quyết không để con em tự học bơi, </w:t>
      </w:r>
      <w:r w:rsidRPr="00CB3AEA">
        <w:rPr>
          <w:rFonts w:ascii="Times New Roman" w:hAnsi="Times New Roman"/>
          <w:szCs w:val="28"/>
          <w:lang w:val="nl-NL"/>
        </w:rPr>
        <w:lastRenderedPageBreak/>
        <w:t>tự tắm ao, hồ, sông, suối, tắm biển không có người lớn kèm và những nơi có cảnh báo không an toàn.</w:t>
      </w:r>
    </w:p>
    <w:p w:rsidR="00CB3AEA" w:rsidRPr="00CB3AEA" w:rsidRDefault="00CB3AEA" w:rsidP="00CB3AEA">
      <w:pPr>
        <w:spacing w:after="120"/>
        <w:ind w:firstLine="709"/>
        <w:jc w:val="both"/>
        <w:rPr>
          <w:rFonts w:ascii="Times New Roman" w:hAnsi="Times New Roman" w:cs="Times New Roman"/>
          <w:sz w:val="28"/>
          <w:szCs w:val="28"/>
          <w:lang w:val="nl-NL"/>
        </w:rPr>
      </w:pPr>
      <w:r w:rsidRPr="00CB3AEA">
        <w:rPr>
          <w:rFonts w:ascii="Times New Roman" w:hAnsi="Times New Roman" w:cs="Times New Roman"/>
          <w:sz w:val="28"/>
          <w:szCs w:val="28"/>
          <w:lang w:val="nl-NL"/>
        </w:rPr>
        <w:t>- Thực hiện việc báo cáo định kỳ theo năm học và báo cáo đột xuất (khi có</w:t>
      </w:r>
      <w:r w:rsidRPr="00CB3AEA">
        <w:rPr>
          <w:rFonts w:ascii="Times New Roman" w:hAnsi="Times New Roman" w:cs="Times New Roman"/>
          <w:sz w:val="28"/>
          <w:szCs w:val="28"/>
        </w:rPr>
        <w:t xml:space="preserve"> tình</w:t>
      </w:r>
      <w:r w:rsidRPr="00CB3AEA">
        <w:rPr>
          <w:rFonts w:ascii="Times New Roman" w:hAnsi="Times New Roman" w:cs="Times New Roman"/>
          <w:sz w:val="28"/>
          <w:szCs w:val="28"/>
          <w:lang w:val="nl-NL"/>
        </w:rPr>
        <w:t xml:space="preserve"> huống bất thường) về Phòng Giáo dục và Đào tạo về kết quả tăng cường các biện pháp phòng, chống tai nạn thương tích, tai nạn đuối nước cho trẻ em, học sinh.</w:t>
      </w:r>
    </w:p>
    <w:p w:rsidR="00CB3AEA" w:rsidRPr="00CB3AEA" w:rsidRDefault="00CB3AEA" w:rsidP="00CB3AEA">
      <w:pPr>
        <w:pStyle w:val="BodyText"/>
        <w:numPr>
          <w:ilvl w:val="0"/>
          <w:numId w:val="1"/>
        </w:numPr>
        <w:tabs>
          <w:tab w:val="left" w:pos="284"/>
          <w:tab w:val="left" w:pos="900"/>
        </w:tabs>
        <w:ind w:firstLine="709"/>
        <w:jc w:val="both"/>
        <w:rPr>
          <w:rFonts w:ascii="Times New Roman" w:hAnsi="Times New Roman" w:cs="Times New Roman"/>
          <w:b/>
          <w:sz w:val="28"/>
          <w:szCs w:val="28"/>
        </w:rPr>
      </w:pPr>
      <w:r w:rsidRPr="00CB3AEA">
        <w:rPr>
          <w:rFonts w:ascii="Times New Roman" w:hAnsi="Times New Roman" w:cs="Times New Roman"/>
          <w:b/>
          <w:sz w:val="28"/>
          <w:szCs w:val="28"/>
          <w:lang w:val="pt-BR"/>
        </w:rPr>
        <w:t>Đối v</w:t>
      </w:r>
      <w:r w:rsidRPr="00CB3AEA">
        <w:rPr>
          <w:rFonts w:ascii="Times New Roman" w:hAnsi="Times New Roman" w:cs="Times New Roman"/>
          <w:b/>
          <w:sz w:val="28"/>
          <w:szCs w:val="28"/>
        </w:rPr>
        <w:t>ới các tổ chức đoàn thể trong trường</w:t>
      </w:r>
    </w:p>
    <w:p w:rsidR="00CB3AEA" w:rsidRPr="00CB3AEA" w:rsidRDefault="00CB3AEA" w:rsidP="00CB3AEA">
      <w:pPr>
        <w:spacing w:after="120"/>
        <w:ind w:firstLine="709"/>
        <w:jc w:val="both"/>
        <w:rPr>
          <w:rFonts w:ascii="Times New Roman" w:hAnsi="Times New Roman" w:cs="Times New Roman"/>
          <w:sz w:val="28"/>
          <w:szCs w:val="28"/>
        </w:rPr>
      </w:pPr>
      <w:r w:rsidRPr="00CB3AEA">
        <w:rPr>
          <w:rFonts w:ascii="Times New Roman" w:hAnsi="Times New Roman" w:cs="Times New Roman"/>
          <w:bCs/>
          <w:i/>
          <w:iCs/>
          <w:sz w:val="28"/>
          <w:szCs w:val="28"/>
          <w:lang w:eastAsia="vi-VN"/>
        </w:rPr>
        <w:t>- Tổng phụ trách Đội TNTP Hồ Chí Minh, Chi đoàn thanh niên nhà trường:</w:t>
      </w:r>
      <w:r w:rsidRPr="00CB3AEA">
        <w:rPr>
          <w:rFonts w:ascii="Times New Roman" w:hAnsi="Times New Roman" w:cs="Times New Roman"/>
          <w:bCs/>
          <w:sz w:val="28"/>
          <w:szCs w:val="28"/>
          <w:lang w:eastAsia="vi-VN"/>
        </w:rPr>
        <w:t xml:space="preserve"> Thường xuyên có các bài phát thanh Măng non, tuyên truyền qua các giờ chào cờ đầu tuần, xây dựng các tiểu phẩm về</w:t>
      </w:r>
      <w:r w:rsidRPr="00CB3AEA">
        <w:rPr>
          <w:rFonts w:ascii="Times New Roman" w:hAnsi="Times New Roman" w:cs="Times New Roman"/>
          <w:b/>
          <w:sz w:val="28"/>
          <w:szCs w:val="28"/>
          <w:lang w:eastAsia="vi-VN"/>
        </w:rPr>
        <w:t xml:space="preserve"> </w:t>
      </w:r>
      <w:r w:rsidRPr="00CB3AEA">
        <w:rPr>
          <w:rFonts w:ascii="Times New Roman" w:hAnsi="Times New Roman" w:cs="Times New Roman"/>
          <w:bCs/>
          <w:sz w:val="28"/>
          <w:szCs w:val="28"/>
          <w:lang w:val="nl-NL"/>
        </w:rPr>
        <w:t>phòng chống tai nạn, thương tích, đuối nước cho trẻ em, học sinh</w:t>
      </w:r>
      <w:r w:rsidRPr="00CB3AEA">
        <w:rPr>
          <w:rFonts w:ascii="Times New Roman" w:hAnsi="Times New Roman" w:cs="Times New Roman"/>
          <w:bCs/>
          <w:sz w:val="28"/>
          <w:szCs w:val="28"/>
        </w:rPr>
        <w:t>.</w:t>
      </w:r>
    </w:p>
    <w:p w:rsidR="00CB3AEA" w:rsidRPr="00CB3AEA" w:rsidRDefault="00CB3AEA" w:rsidP="00CB3AEA">
      <w:pPr>
        <w:spacing w:after="120"/>
        <w:ind w:firstLine="709"/>
        <w:jc w:val="both"/>
        <w:rPr>
          <w:rFonts w:ascii="Times New Roman" w:hAnsi="Times New Roman" w:cs="Times New Roman"/>
          <w:bCs/>
          <w:sz w:val="28"/>
          <w:szCs w:val="28"/>
        </w:rPr>
      </w:pPr>
      <w:r w:rsidRPr="00CB3AEA">
        <w:rPr>
          <w:rFonts w:ascii="Times New Roman" w:hAnsi="Times New Roman" w:cs="Times New Roman"/>
          <w:bCs/>
          <w:i/>
          <w:iCs/>
          <w:sz w:val="28"/>
          <w:szCs w:val="28"/>
        </w:rPr>
        <w:t xml:space="preserve">- Giáo viên chủ nhiệm: </w:t>
      </w:r>
      <w:r w:rsidRPr="00CB3AEA">
        <w:rPr>
          <w:rFonts w:ascii="Times New Roman" w:hAnsi="Times New Roman" w:cs="Times New Roman"/>
          <w:bCs/>
          <w:sz w:val="28"/>
          <w:szCs w:val="28"/>
        </w:rPr>
        <w:t xml:space="preserve">Tuyên truyền thông qua các giờ sinh hoạt lớp, dạy học tích hợp các nội dung về </w:t>
      </w:r>
      <w:r w:rsidRPr="00CB3AEA">
        <w:rPr>
          <w:rFonts w:ascii="Times New Roman" w:hAnsi="Times New Roman" w:cs="Times New Roman"/>
          <w:bCs/>
          <w:sz w:val="28"/>
          <w:szCs w:val="28"/>
          <w:lang w:val="nl-NL"/>
        </w:rPr>
        <w:t>phòng chống tai nạn, thương tích, đuối nước cho trẻ em, học sinh</w:t>
      </w:r>
      <w:r w:rsidRPr="00CB3AEA">
        <w:rPr>
          <w:rFonts w:ascii="Times New Roman" w:hAnsi="Times New Roman" w:cs="Times New Roman"/>
          <w:bCs/>
          <w:sz w:val="28"/>
          <w:szCs w:val="28"/>
        </w:rPr>
        <w:t xml:space="preserve"> vào các môn học.</w:t>
      </w:r>
    </w:p>
    <w:p w:rsidR="00835BF9" w:rsidRPr="00CB3AEA" w:rsidRDefault="00CB3AEA" w:rsidP="00CB3AEA">
      <w:pPr>
        <w:spacing w:after="120"/>
        <w:ind w:firstLine="709"/>
        <w:jc w:val="both"/>
        <w:rPr>
          <w:rFonts w:ascii="Times New Roman" w:hAnsi="Times New Roman" w:cs="Times New Roman"/>
          <w:bCs/>
          <w:sz w:val="28"/>
          <w:szCs w:val="28"/>
        </w:rPr>
      </w:pPr>
      <w:r w:rsidRPr="00CB3AEA">
        <w:rPr>
          <w:rFonts w:ascii="Times New Roman" w:hAnsi="Times New Roman" w:cs="Times New Roman"/>
          <w:bCs/>
          <w:sz w:val="28"/>
          <w:szCs w:val="28"/>
        </w:rPr>
        <w:t>Căn cứ vào kế hoạch của nhà trường, toàn thể cán bộ, giáo viên, nhân viên và học sinh thực hiện tốt kế hoạch, đảm bảo nhà trường luôn giữ vững kết quả trường học đạt “Trường học an toàn, phòng tránh tai nạn thương tích”./.</w:t>
      </w:r>
    </w:p>
    <w:p w:rsidR="00835BF9" w:rsidRDefault="00835BF9" w:rsidP="00835BF9">
      <w:pPr>
        <w:spacing w:after="0" w:line="240" w:lineRule="auto"/>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0"/>
        <w:gridCol w:w="4538"/>
      </w:tblGrid>
      <w:tr w:rsidR="00835BF9" w:rsidTr="00835BF9">
        <w:tc>
          <w:tcPr>
            <w:tcW w:w="4928" w:type="dxa"/>
          </w:tcPr>
          <w:p w:rsidR="00835BF9" w:rsidRPr="00AF2C18" w:rsidRDefault="00835BF9" w:rsidP="00835BF9">
            <w:pPr>
              <w:rPr>
                <w:rFonts w:ascii="Times New Roman" w:hAnsi="Times New Roman" w:cs="Times New Roman"/>
                <w:b/>
                <w:i/>
                <w:sz w:val="24"/>
                <w:szCs w:val="24"/>
              </w:rPr>
            </w:pPr>
            <w:r w:rsidRPr="00AF2C18">
              <w:rPr>
                <w:rFonts w:ascii="Times New Roman" w:hAnsi="Times New Roman" w:cs="Times New Roman"/>
                <w:b/>
                <w:i/>
                <w:sz w:val="24"/>
                <w:szCs w:val="24"/>
              </w:rPr>
              <w:t>Nơi nhận:</w:t>
            </w:r>
          </w:p>
          <w:p w:rsidR="00835BF9" w:rsidRPr="00AF2C18" w:rsidRDefault="00835BF9" w:rsidP="00835BF9">
            <w:pPr>
              <w:rPr>
                <w:rFonts w:ascii="Times New Roman" w:hAnsi="Times New Roman" w:cs="Times New Roman"/>
                <w:sz w:val="26"/>
                <w:szCs w:val="26"/>
              </w:rPr>
            </w:pPr>
            <w:r w:rsidRPr="00AF2C18">
              <w:rPr>
                <w:rFonts w:ascii="Times New Roman" w:hAnsi="Times New Roman" w:cs="Times New Roman"/>
                <w:sz w:val="26"/>
                <w:szCs w:val="26"/>
              </w:rPr>
              <w:t>- Phòng GD&amp;ĐT (B/c)</w:t>
            </w:r>
          </w:p>
          <w:p w:rsidR="00835BF9" w:rsidRPr="00AF2C18" w:rsidRDefault="00835BF9" w:rsidP="00835BF9">
            <w:pPr>
              <w:rPr>
                <w:rFonts w:ascii="Times New Roman" w:hAnsi="Times New Roman" w:cs="Times New Roman"/>
                <w:sz w:val="26"/>
                <w:szCs w:val="26"/>
              </w:rPr>
            </w:pPr>
            <w:r w:rsidRPr="00AF2C18">
              <w:rPr>
                <w:rFonts w:ascii="Times New Roman" w:hAnsi="Times New Roman" w:cs="Times New Roman"/>
                <w:sz w:val="26"/>
                <w:szCs w:val="26"/>
              </w:rPr>
              <w:t>- Nhà trường  (T/h);</w:t>
            </w:r>
          </w:p>
          <w:p w:rsidR="00835BF9" w:rsidRPr="00AF2C18" w:rsidRDefault="00835BF9" w:rsidP="00835BF9">
            <w:pPr>
              <w:rPr>
                <w:rFonts w:ascii="Times New Roman" w:hAnsi="Times New Roman" w:cs="Times New Roman"/>
                <w:sz w:val="26"/>
                <w:szCs w:val="26"/>
              </w:rPr>
            </w:pPr>
            <w:r w:rsidRPr="00AF2C18">
              <w:rPr>
                <w:rFonts w:ascii="Times New Roman" w:hAnsi="Times New Roman" w:cs="Times New Roman"/>
                <w:sz w:val="26"/>
                <w:szCs w:val="26"/>
              </w:rPr>
              <w:t>- Lưu YTTH.</w:t>
            </w:r>
          </w:p>
          <w:p w:rsidR="00835BF9" w:rsidRDefault="00835BF9" w:rsidP="00835BF9">
            <w:pPr>
              <w:jc w:val="both"/>
              <w:rPr>
                <w:rFonts w:ascii="Times New Roman" w:hAnsi="Times New Roman" w:cs="Times New Roman"/>
                <w:sz w:val="28"/>
                <w:szCs w:val="28"/>
              </w:rPr>
            </w:pPr>
          </w:p>
        </w:tc>
        <w:tc>
          <w:tcPr>
            <w:tcW w:w="4693" w:type="dxa"/>
          </w:tcPr>
          <w:p w:rsidR="00835BF9" w:rsidRDefault="00835BF9" w:rsidP="003E0667">
            <w:pPr>
              <w:jc w:val="center"/>
              <w:rPr>
                <w:rFonts w:ascii="Times New Roman" w:hAnsi="Times New Roman" w:cs="Times New Roman"/>
                <w:b/>
                <w:sz w:val="26"/>
                <w:szCs w:val="26"/>
              </w:rPr>
            </w:pPr>
            <w:r w:rsidRPr="008F3C87">
              <w:rPr>
                <w:rFonts w:ascii="Times New Roman" w:hAnsi="Times New Roman" w:cs="Times New Roman"/>
                <w:b/>
                <w:sz w:val="26"/>
                <w:szCs w:val="26"/>
              </w:rPr>
              <w:t>B</w:t>
            </w:r>
            <w:r>
              <w:rPr>
                <w:rFonts w:ascii="Times New Roman" w:hAnsi="Times New Roman" w:cs="Times New Roman"/>
                <w:b/>
                <w:sz w:val="26"/>
                <w:szCs w:val="26"/>
              </w:rPr>
              <w:t>GH NHÀ TRƯỜNG</w:t>
            </w:r>
          </w:p>
          <w:p w:rsidR="003E0667" w:rsidRDefault="003E0667" w:rsidP="003E0667">
            <w:pPr>
              <w:jc w:val="center"/>
              <w:rPr>
                <w:rFonts w:ascii="Times New Roman" w:hAnsi="Times New Roman" w:cs="Times New Roman"/>
                <w:b/>
                <w:sz w:val="26"/>
                <w:szCs w:val="26"/>
              </w:rPr>
            </w:pPr>
          </w:p>
          <w:p w:rsidR="003E0667" w:rsidRPr="003E0667" w:rsidRDefault="003E0667" w:rsidP="003E0667">
            <w:pPr>
              <w:tabs>
                <w:tab w:val="left" w:pos="1545"/>
              </w:tabs>
              <w:jc w:val="center"/>
              <w:rPr>
                <w:rFonts w:ascii="Times New Roman" w:hAnsi="Times New Roman" w:cs="Times New Roman"/>
                <w:sz w:val="26"/>
                <w:szCs w:val="26"/>
              </w:rPr>
            </w:pPr>
            <w:r w:rsidRPr="003E0667">
              <w:rPr>
                <w:rFonts w:ascii="Times New Roman" w:hAnsi="Times New Roman" w:cs="Times New Roman"/>
                <w:sz w:val="26"/>
                <w:szCs w:val="26"/>
              </w:rPr>
              <w:t>(Đã kí)</w:t>
            </w:r>
          </w:p>
          <w:p w:rsidR="003E0667" w:rsidRDefault="003E0667" w:rsidP="003E0667">
            <w:pPr>
              <w:jc w:val="center"/>
              <w:rPr>
                <w:rFonts w:ascii="Times New Roman" w:hAnsi="Times New Roman" w:cs="Times New Roman"/>
                <w:b/>
                <w:sz w:val="26"/>
                <w:szCs w:val="26"/>
              </w:rPr>
            </w:pPr>
          </w:p>
          <w:p w:rsidR="003E0667" w:rsidRDefault="003E0667" w:rsidP="003E0667">
            <w:pPr>
              <w:jc w:val="center"/>
              <w:rPr>
                <w:rFonts w:ascii="Times New Roman" w:hAnsi="Times New Roman" w:cs="Times New Roman"/>
                <w:b/>
                <w:sz w:val="26"/>
                <w:szCs w:val="26"/>
              </w:rPr>
            </w:pPr>
          </w:p>
          <w:p w:rsidR="003E0667" w:rsidRDefault="003E0667" w:rsidP="003E0667">
            <w:pPr>
              <w:jc w:val="center"/>
              <w:rPr>
                <w:rFonts w:ascii="Times New Roman" w:hAnsi="Times New Roman" w:cs="Times New Roman"/>
                <w:b/>
                <w:sz w:val="26"/>
                <w:szCs w:val="26"/>
              </w:rPr>
            </w:pPr>
          </w:p>
          <w:p w:rsidR="003E0667" w:rsidRDefault="003E0667" w:rsidP="003E0667">
            <w:pPr>
              <w:jc w:val="center"/>
              <w:rPr>
                <w:rFonts w:ascii="Times New Roman" w:hAnsi="Times New Roman" w:cs="Times New Roman"/>
                <w:b/>
                <w:sz w:val="26"/>
                <w:szCs w:val="26"/>
              </w:rPr>
            </w:pPr>
          </w:p>
          <w:p w:rsidR="003E0667" w:rsidRPr="003E0667" w:rsidRDefault="003E0667" w:rsidP="003E0667">
            <w:pPr>
              <w:jc w:val="center"/>
              <w:rPr>
                <w:rFonts w:ascii="Times New Roman" w:hAnsi="Times New Roman" w:cs="Times New Roman"/>
                <w:b/>
                <w:sz w:val="28"/>
                <w:szCs w:val="28"/>
              </w:rPr>
            </w:pPr>
            <w:r w:rsidRPr="003E0667">
              <w:rPr>
                <w:rFonts w:ascii="Times New Roman" w:hAnsi="Times New Roman" w:cs="Times New Roman"/>
                <w:b/>
                <w:sz w:val="28"/>
                <w:szCs w:val="28"/>
              </w:rPr>
              <w:t>Phạm Thùy Linh</w:t>
            </w:r>
          </w:p>
        </w:tc>
      </w:tr>
    </w:tbl>
    <w:p w:rsidR="00835BF9" w:rsidRDefault="00835BF9" w:rsidP="00835BF9">
      <w:pPr>
        <w:spacing w:after="0" w:line="240" w:lineRule="auto"/>
        <w:jc w:val="both"/>
        <w:rPr>
          <w:rFonts w:ascii="Times New Roman" w:hAnsi="Times New Roman" w:cs="Times New Roman"/>
          <w:sz w:val="28"/>
          <w:szCs w:val="28"/>
        </w:rPr>
      </w:pPr>
    </w:p>
    <w:p w:rsidR="00835BF9" w:rsidRDefault="00835BF9" w:rsidP="00835BF9">
      <w:pPr>
        <w:spacing w:after="0" w:line="240" w:lineRule="auto"/>
        <w:jc w:val="both"/>
        <w:rPr>
          <w:rFonts w:ascii="Times New Roman" w:hAnsi="Times New Roman" w:cs="Times New Roman"/>
          <w:sz w:val="28"/>
          <w:szCs w:val="28"/>
        </w:rPr>
      </w:pPr>
    </w:p>
    <w:p w:rsidR="008F3C87" w:rsidRDefault="008F3C87" w:rsidP="00BF2F24">
      <w:pPr>
        <w:spacing w:after="0" w:line="240" w:lineRule="auto"/>
        <w:rPr>
          <w:rFonts w:ascii="Times New Roman" w:hAnsi="Times New Roman" w:cs="Times New Roman"/>
          <w:b/>
          <w:sz w:val="26"/>
          <w:szCs w:val="26"/>
        </w:rPr>
      </w:pPr>
      <w:r>
        <w:rPr>
          <w:rFonts w:ascii="Times New Roman" w:hAnsi="Times New Roman" w:cs="Times New Roman"/>
          <w:b/>
          <w:sz w:val="26"/>
          <w:szCs w:val="26"/>
        </w:rPr>
        <w:tab/>
      </w:r>
    </w:p>
    <w:p w:rsidR="002B3232" w:rsidRDefault="002B3232" w:rsidP="00BF2F24">
      <w:pPr>
        <w:spacing w:after="0" w:line="240" w:lineRule="auto"/>
        <w:rPr>
          <w:rFonts w:ascii="Times New Roman" w:hAnsi="Times New Roman" w:cs="Times New Roman"/>
          <w:b/>
          <w:sz w:val="26"/>
          <w:szCs w:val="26"/>
        </w:rPr>
      </w:pPr>
    </w:p>
    <w:p w:rsidR="002B3232" w:rsidRDefault="002B3232" w:rsidP="00BF2F24">
      <w:pPr>
        <w:spacing w:after="0" w:line="240" w:lineRule="auto"/>
        <w:rPr>
          <w:rFonts w:ascii="Times New Roman" w:hAnsi="Times New Roman" w:cs="Times New Roman"/>
          <w:b/>
          <w:sz w:val="26"/>
          <w:szCs w:val="26"/>
        </w:rPr>
      </w:pPr>
    </w:p>
    <w:p w:rsidR="002B3232" w:rsidRDefault="002B3232" w:rsidP="00BF2F24">
      <w:pPr>
        <w:spacing w:after="0" w:line="240" w:lineRule="auto"/>
        <w:rPr>
          <w:rFonts w:ascii="Times New Roman" w:hAnsi="Times New Roman" w:cs="Times New Roman"/>
          <w:b/>
          <w:sz w:val="26"/>
          <w:szCs w:val="26"/>
        </w:rPr>
      </w:pPr>
    </w:p>
    <w:p w:rsidR="002B3232" w:rsidRDefault="002B3232" w:rsidP="00BF2F24">
      <w:pPr>
        <w:spacing w:after="0" w:line="240" w:lineRule="auto"/>
        <w:rPr>
          <w:rFonts w:ascii="Times New Roman" w:hAnsi="Times New Roman" w:cs="Times New Roman"/>
          <w:b/>
          <w:sz w:val="26"/>
          <w:szCs w:val="26"/>
        </w:rPr>
      </w:pPr>
    </w:p>
    <w:p w:rsidR="002B3232" w:rsidRDefault="002B3232" w:rsidP="00BF2F24">
      <w:pPr>
        <w:spacing w:after="0" w:line="240" w:lineRule="auto"/>
        <w:rPr>
          <w:rFonts w:ascii="Times New Roman" w:hAnsi="Times New Roman" w:cs="Times New Roman"/>
          <w:b/>
          <w:sz w:val="26"/>
          <w:szCs w:val="26"/>
        </w:rPr>
      </w:pPr>
    </w:p>
    <w:p w:rsidR="002B3232" w:rsidRPr="008F3C87" w:rsidRDefault="002B3232" w:rsidP="00BF2F24">
      <w:pPr>
        <w:spacing w:after="0" w:line="240" w:lineRule="auto"/>
        <w:rPr>
          <w:rFonts w:ascii="Times New Roman" w:hAnsi="Times New Roman" w:cs="Times New Roman"/>
          <w:b/>
          <w:sz w:val="26"/>
          <w:szCs w:val="26"/>
        </w:rPr>
      </w:pPr>
    </w:p>
    <w:p w:rsidR="000D0295" w:rsidRDefault="000D0295" w:rsidP="008F3C87">
      <w:pPr>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8B7EA2" w:rsidRDefault="008B7EA2" w:rsidP="008F3C87">
      <w:pPr>
        <w:spacing w:after="0" w:line="240" w:lineRule="auto"/>
        <w:rPr>
          <w:rFonts w:ascii="Times New Roman" w:hAnsi="Times New Roman" w:cs="Times New Roman"/>
          <w:b/>
          <w:sz w:val="28"/>
          <w:szCs w:val="28"/>
        </w:rPr>
      </w:pPr>
    </w:p>
    <w:p w:rsidR="008B7EA2" w:rsidRDefault="008B7EA2" w:rsidP="008F3C87">
      <w:pPr>
        <w:spacing w:after="0" w:line="240" w:lineRule="auto"/>
        <w:rPr>
          <w:rFonts w:ascii="Times New Roman" w:hAnsi="Times New Roman" w:cs="Times New Roman"/>
          <w:b/>
          <w:sz w:val="28"/>
          <w:szCs w:val="28"/>
        </w:rPr>
      </w:pPr>
    </w:p>
    <w:p w:rsidR="008B7EA2" w:rsidRDefault="008B7EA2" w:rsidP="008F3C87">
      <w:pPr>
        <w:spacing w:after="0" w:line="240" w:lineRule="auto"/>
        <w:rPr>
          <w:rFonts w:ascii="Times New Roman" w:hAnsi="Times New Roman" w:cs="Times New Roman"/>
          <w:b/>
          <w:sz w:val="28"/>
          <w:szCs w:val="28"/>
        </w:rPr>
      </w:pPr>
    </w:p>
    <w:p w:rsidR="008B7EA2" w:rsidRDefault="008B7EA2" w:rsidP="008F3C87">
      <w:pPr>
        <w:spacing w:after="0" w:line="240" w:lineRule="auto"/>
        <w:rPr>
          <w:rFonts w:ascii="Times New Roman" w:hAnsi="Times New Roman" w:cs="Times New Roman"/>
          <w:b/>
          <w:sz w:val="28"/>
          <w:szCs w:val="28"/>
        </w:rPr>
      </w:pPr>
    </w:p>
    <w:p w:rsidR="008B7EA2" w:rsidRDefault="008B7EA2" w:rsidP="008F3C87">
      <w:pPr>
        <w:spacing w:after="0" w:line="240" w:lineRule="auto"/>
        <w:rPr>
          <w:rFonts w:ascii="Times New Roman" w:hAnsi="Times New Roman" w:cs="Times New Roman"/>
          <w:b/>
          <w:sz w:val="28"/>
          <w:szCs w:val="28"/>
        </w:rPr>
      </w:pPr>
    </w:p>
    <w:p w:rsidR="008B7EA2" w:rsidRDefault="008B7EA2" w:rsidP="008F3C87">
      <w:pPr>
        <w:spacing w:after="0" w:line="240" w:lineRule="auto"/>
        <w:rPr>
          <w:rFonts w:ascii="Times New Roman" w:hAnsi="Times New Roman" w:cs="Times New Roman"/>
          <w:b/>
          <w:sz w:val="28"/>
          <w:szCs w:val="28"/>
        </w:rPr>
      </w:pPr>
    </w:p>
    <w:p w:rsidR="008B7EA2" w:rsidRDefault="008B7EA2" w:rsidP="008F3C87">
      <w:pPr>
        <w:spacing w:after="0" w:line="240" w:lineRule="auto"/>
        <w:rPr>
          <w:rFonts w:ascii="Times New Roman" w:hAnsi="Times New Roman" w:cs="Times New Roman"/>
          <w:b/>
          <w:sz w:val="28"/>
          <w:szCs w:val="28"/>
        </w:rPr>
      </w:pPr>
    </w:p>
    <w:p w:rsidR="008B7EA2" w:rsidRDefault="008B7EA2" w:rsidP="008F3C87">
      <w:pPr>
        <w:spacing w:after="0" w:line="240" w:lineRule="auto"/>
        <w:rPr>
          <w:rFonts w:ascii="Times New Roman" w:hAnsi="Times New Roman" w:cs="Times New Roman"/>
          <w:b/>
          <w:sz w:val="28"/>
          <w:szCs w:val="28"/>
        </w:rPr>
      </w:pPr>
    </w:p>
    <w:p w:rsidR="008B7EA2" w:rsidRDefault="008B7EA2" w:rsidP="008F3C87">
      <w:pPr>
        <w:spacing w:after="0" w:line="240" w:lineRule="auto"/>
        <w:rPr>
          <w:rFonts w:ascii="Times New Roman" w:hAnsi="Times New Roman" w:cs="Times New Roman"/>
          <w:b/>
          <w:sz w:val="28"/>
          <w:szCs w:val="28"/>
        </w:rPr>
      </w:pPr>
    </w:p>
    <w:p w:rsidR="008B7EA2" w:rsidRDefault="008B7EA2" w:rsidP="008F3C87">
      <w:pPr>
        <w:spacing w:after="0" w:line="240" w:lineRule="auto"/>
        <w:rPr>
          <w:rFonts w:ascii="Times New Roman" w:hAnsi="Times New Roman" w:cs="Times New Roman"/>
          <w:b/>
          <w:sz w:val="28"/>
          <w:szCs w:val="28"/>
        </w:rPr>
      </w:pPr>
    </w:p>
    <w:p w:rsidR="008B7EA2" w:rsidRDefault="008B7EA2" w:rsidP="008F3C87">
      <w:pPr>
        <w:spacing w:after="0" w:line="240" w:lineRule="auto"/>
        <w:rPr>
          <w:rFonts w:ascii="Times New Roman" w:hAnsi="Times New Roman" w:cs="Times New Roman"/>
          <w:b/>
          <w:sz w:val="28"/>
          <w:szCs w:val="28"/>
        </w:rPr>
      </w:pPr>
    </w:p>
    <w:p w:rsidR="008B7EA2" w:rsidRDefault="008B7EA2" w:rsidP="008F3C87">
      <w:pPr>
        <w:spacing w:after="0" w:line="240" w:lineRule="auto"/>
        <w:rPr>
          <w:rFonts w:ascii="Times New Roman" w:hAnsi="Times New Roman" w:cs="Times New Roman"/>
          <w:b/>
          <w:sz w:val="28"/>
          <w:szCs w:val="28"/>
        </w:rPr>
      </w:pPr>
    </w:p>
    <w:p w:rsidR="008B7EA2" w:rsidRDefault="008B7EA2" w:rsidP="008F3C87">
      <w:pPr>
        <w:spacing w:after="0" w:line="240" w:lineRule="auto"/>
        <w:rPr>
          <w:rFonts w:ascii="Times New Roman" w:hAnsi="Times New Roman" w:cs="Times New Roman"/>
          <w:b/>
          <w:sz w:val="28"/>
          <w:szCs w:val="28"/>
        </w:rPr>
      </w:pPr>
    </w:p>
    <w:p w:rsidR="008B7EA2" w:rsidRDefault="008B7EA2" w:rsidP="008F3C87">
      <w:pPr>
        <w:spacing w:after="0" w:line="240" w:lineRule="auto"/>
        <w:rPr>
          <w:rFonts w:ascii="Times New Roman" w:hAnsi="Times New Roman" w:cs="Times New Roman"/>
          <w:b/>
          <w:sz w:val="28"/>
          <w:szCs w:val="28"/>
        </w:rPr>
      </w:pPr>
    </w:p>
    <w:p w:rsidR="008B7EA2" w:rsidRDefault="008B7EA2" w:rsidP="008F3C87">
      <w:pPr>
        <w:spacing w:after="0" w:line="240" w:lineRule="auto"/>
        <w:rPr>
          <w:rFonts w:ascii="Times New Roman" w:hAnsi="Times New Roman" w:cs="Times New Roman"/>
          <w:b/>
          <w:sz w:val="28"/>
          <w:szCs w:val="28"/>
        </w:rPr>
      </w:pPr>
    </w:p>
    <w:p w:rsidR="008B7EA2" w:rsidRDefault="008B7EA2" w:rsidP="008F3C87">
      <w:pPr>
        <w:spacing w:after="0" w:line="240" w:lineRule="auto"/>
        <w:rPr>
          <w:rFonts w:ascii="Times New Roman" w:hAnsi="Times New Roman" w:cs="Times New Roman"/>
          <w:b/>
          <w:sz w:val="28"/>
          <w:szCs w:val="28"/>
        </w:rPr>
      </w:pPr>
    </w:p>
    <w:p w:rsidR="008B7EA2" w:rsidRDefault="008B7EA2" w:rsidP="008F3C87">
      <w:pPr>
        <w:spacing w:after="0" w:line="240" w:lineRule="auto"/>
        <w:rPr>
          <w:rFonts w:ascii="Times New Roman" w:hAnsi="Times New Roman" w:cs="Times New Roman"/>
          <w:b/>
          <w:sz w:val="28"/>
          <w:szCs w:val="28"/>
        </w:rPr>
      </w:pPr>
    </w:p>
    <w:p w:rsidR="008B7EA2" w:rsidRDefault="008B7EA2" w:rsidP="008F3C87">
      <w:pPr>
        <w:spacing w:after="0" w:line="240" w:lineRule="auto"/>
        <w:rPr>
          <w:rFonts w:ascii="Times New Roman" w:hAnsi="Times New Roman" w:cs="Times New Roman"/>
          <w:b/>
          <w:sz w:val="28"/>
          <w:szCs w:val="28"/>
        </w:rPr>
      </w:pPr>
    </w:p>
    <w:p w:rsidR="008B7EA2" w:rsidRDefault="008B7EA2" w:rsidP="008F3C87">
      <w:pPr>
        <w:spacing w:after="0" w:line="240" w:lineRule="auto"/>
        <w:rPr>
          <w:rFonts w:ascii="Times New Roman" w:hAnsi="Times New Roman" w:cs="Times New Roman"/>
          <w:b/>
          <w:sz w:val="28"/>
          <w:szCs w:val="28"/>
        </w:rPr>
      </w:pPr>
    </w:p>
    <w:p w:rsidR="008B7EA2" w:rsidRDefault="008B7EA2" w:rsidP="008F3C87">
      <w:pPr>
        <w:spacing w:after="0" w:line="240" w:lineRule="auto"/>
        <w:rPr>
          <w:rFonts w:ascii="Times New Roman" w:hAnsi="Times New Roman" w:cs="Times New Roman"/>
          <w:b/>
          <w:sz w:val="28"/>
          <w:szCs w:val="28"/>
        </w:rPr>
      </w:pPr>
    </w:p>
    <w:p w:rsidR="000D0295" w:rsidRDefault="000D0295" w:rsidP="008F3C87">
      <w:pPr>
        <w:spacing w:after="0" w:line="240" w:lineRule="auto"/>
        <w:rPr>
          <w:rFonts w:ascii="Times New Roman" w:hAnsi="Times New Roman" w:cs="Times New Roman"/>
          <w:b/>
          <w:sz w:val="28"/>
          <w:szCs w:val="28"/>
        </w:rPr>
      </w:pPr>
    </w:p>
    <w:p w:rsidR="008F3C87" w:rsidRPr="008F3C87" w:rsidRDefault="000D0295" w:rsidP="008F3C87">
      <w:pPr>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8F3C87" w:rsidRPr="008F3C87">
        <w:rPr>
          <w:rFonts w:ascii="Times New Roman" w:hAnsi="Times New Roman" w:cs="Times New Roman"/>
          <w:b/>
          <w:sz w:val="28"/>
          <w:szCs w:val="28"/>
        </w:rPr>
        <w:t xml:space="preserve">Nguyễn Thu Hương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008F3C87" w:rsidRPr="008F3C87">
        <w:rPr>
          <w:rFonts w:ascii="Times New Roman" w:hAnsi="Times New Roman" w:cs="Times New Roman"/>
          <w:b/>
          <w:sz w:val="28"/>
          <w:szCs w:val="28"/>
        </w:rPr>
        <w:t>Lương Thị Hương</w:t>
      </w:r>
    </w:p>
    <w:p w:rsidR="008F3C87" w:rsidRDefault="008F3C87" w:rsidP="00BF2F24">
      <w:pPr>
        <w:spacing w:after="0" w:line="240" w:lineRule="auto"/>
        <w:rPr>
          <w:rFonts w:ascii="Times New Roman" w:hAnsi="Times New Roman" w:cs="Times New Roman"/>
          <w:b/>
          <w:sz w:val="28"/>
          <w:szCs w:val="28"/>
        </w:rPr>
      </w:pPr>
    </w:p>
    <w:p w:rsidR="003E3C43" w:rsidRDefault="003E3C43" w:rsidP="00BF2F24">
      <w:pPr>
        <w:spacing w:after="0" w:line="240" w:lineRule="auto"/>
        <w:rPr>
          <w:rFonts w:ascii="Times New Roman" w:hAnsi="Times New Roman" w:cs="Times New Roman"/>
        </w:rPr>
      </w:pPr>
    </w:p>
    <w:tbl>
      <w:tblPr>
        <w:tblStyle w:val="TableGrid"/>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gridCol w:w="5953"/>
      </w:tblGrid>
      <w:tr w:rsidR="003E3C43" w:rsidTr="003A0FED">
        <w:trPr>
          <w:trHeight w:val="851"/>
        </w:trPr>
        <w:tc>
          <w:tcPr>
            <w:tcW w:w="4253" w:type="dxa"/>
            <w:hideMark/>
          </w:tcPr>
          <w:p w:rsidR="003E3C43" w:rsidRDefault="003E3C43" w:rsidP="003A0FED">
            <w:pPr>
              <w:jc w:val="center"/>
              <w:rPr>
                <w:rFonts w:ascii="Times New Roman" w:hAnsi="Times New Roman" w:cs="Times New Roman"/>
                <w:sz w:val="26"/>
                <w:szCs w:val="26"/>
              </w:rPr>
            </w:pPr>
            <w:r>
              <w:rPr>
                <w:rFonts w:ascii="Times New Roman" w:hAnsi="Times New Roman" w:cs="Times New Roman"/>
                <w:sz w:val="26"/>
                <w:szCs w:val="26"/>
              </w:rPr>
              <w:t>PHÒNG GD&amp;ĐT BA CHẼ</w:t>
            </w:r>
          </w:p>
          <w:p w:rsidR="003E3C43" w:rsidRDefault="003E3C43" w:rsidP="003A0FED">
            <w:pPr>
              <w:jc w:val="center"/>
              <w:rPr>
                <w:rFonts w:ascii="Times New Roman" w:hAnsi="Times New Roman" w:cs="Times New Roman"/>
                <w:b/>
                <w:sz w:val="26"/>
                <w:szCs w:val="26"/>
              </w:rPr>
            </w:pPr>
            <w:r>
              <w:rPr>
                <w:rFonts w:ascii="Times New Roman" w:hAnsi="Times New Roman" w:cs="Times New Roman"/>
                <w:b/>
                <w:sz w:val="26"/>
                <w:szCs w:val="26"/>
              </w:rPr>
              <w:t>TRƯỜNG TIỂU HỌC MINH CẦM</w:t>
            </w:r>
          </w:p>
          <w:p w:rsidR="003E3C43" w:rsidRDefault="00A05B2B" w:rsidP="003A0FED">
            <w:pPr>
              <w:jc w:val="center"/>
              <w:rPr>
                <w:rFonts w:ascii="Times New Roman" w:hAnsi="Times New Roman" w:cs="Times New Roman"/>
                <w:b/>
                <w:sz w:val="26"/>
                <w:szCs w:val="26"/>
              </w:rPr>
            </w:pPr>
            <w:r w:rsidRPr="00A05B2B">
              <w:pict>
                <v:shape id="_x0000_s1028" type="#_x0000_t32" style="position:absolute;left:0;text-align:left;margin-left:38.85pt;margin-top:1.6pt;width:108.45pt;height:0;z-index:251663360" o:connectortype="straight"/>
              </w:pict>
            </w:r>
          </w:p>
        </w:tc>
        <w:tc>
          <w:tcPr>
            <w:tcW w:w="5953" w:type="dxa"/>
            <w:hideMark/>
          </w:tcPr>
          <w:p w:rsidR="003E3C43" w:rsidRDefault="003E3C43" w:rsidP="003A0FED">
            <w:pPr>
              <w:rPr>
                <w:rFonts w:ascii="Times New Roman" w:hAnsi="Times New Roman" w:cs="Times New Roman"/>
                <w:b/>
                <w:sz w:val="26"/>
                <w:szCs w:val="26"/>
              </w:rPr>
            </w:pPr>
            <w:r>
              <w:rPr>
                <w:rFonts w:ascii="Times New Roman" w:hAnsi="Times New Roman" w:cs="Times New Roman"/>
                <w:b/>
                <w:sz w:val="26"/>
                <w:szCs w:val="26"/>
              </w:rPr>
              <w:t xml:space="preserve">  CỘNG HÒA XÃ HỘI CHỦ NGHĨA VIỆT NAM</w:t>
            </w:r>
          </w:p>
          <w:p w:rsidR="003E3C43" w:rsidRDefault="00A05B2B" w:rsidP="003A0FED">
            <w:pPr>
              <w:rPr>
                <w:rFonts w:ascii="Times New Roman" w:hAnsi="Times New Roman" w:cs="Times New Roman"/>
                <w:b/>
                <w:sz w:val="28"/>
                <w:szCs w:val="28"/>
              </w:rPr>
            </w:pPr>
            <w:r w:rsidRPr="00A05B2B">
              <w:pict>
                <v:shape id="_x0000_s1029" type="#_x0000_t32" style="position:absolute;margin-left:61.15pt;margin-top:18.8pt;width:163.5pt;height:0;z-index:251664384" o:connectortype="straight"/>
              </w:pict>
            </w:r>
            <w:r w:rsidR="003E3C43">
              <w:rPr>
                <w:rFonts w:ascii="Times New Roman" w:hAnsi="Times New Roman" w:cs="Times New Roman"/>
                <w:b/>
                <w:sz w:val="26"/>
                <w:szCs w:val="26"/>
              </w:rPr>
              <w:t xml:space="preserve">                 </w:t>
            </w:r>
            <w:r w:rsidR="003E3C43">
              <w:rPr>
                <w:rFonts w:ascii="Times New Roman" w:hAnsi="Times New Roman" w:cs="Times New Roman"/>
                <w:b/>
                <w:sz w:val="28"/>
                <w:szCs w:val="28"/>
              </w:rPr>
              <w:t>Độc lập – Tự do - Hạnh phúc</w:t>
            </w:r>
          </w:p>
        </w:tc>
      </w:tr>
      <w:tr w:rsidR="003E3C43" w:rsidTr="003A0FED">
        <w:trPr>
          <w:trHeight w:val="366"/>
        </w:trPr>
        <w:tc>
          <w:tcPr>
            <w:tcW w:w="4253" w:type="dxa"/>
            <w:hideMark/>
          </w:tcPr>
          <w:p w:rsidR="003E3C43" w:rsidRDefault="003E3C43" w:rsidP="003A0FED">
            <w:pPr>
              <w:jc w:val="center"/>
              <w:rPr>
                <w:rFonts w:ascii="Times New Roman" w:hAnsi="Times New Roman" w:cs="Times New Roman"/>
                <w:sz w:val="26"/>
                <w:szCs w:val="26"/>
              </w:rPr>
            </w:pPr>
            <w:r>
              <w:rPr>
                <w:rFonts w:ascii="Times New Roman" w:hAnsi="Times New Roman" w:cs="Times New Roman"/>
                <w:sz w:val="26"/>
                <w:szCs w:val="26"/>
              </w:rPr>
              <w:t>Số    /</w:t>
            </w:r>
          </w:p>
        </w:tc>
        <w:tc>
          <w:tcPr>
            <w:tcW w:w="5953" w:type="dxa"/>
            <w:hideMark/>
          </w:tcPr>
          <w:p w:rsidR="003E3C43" w:rsidRDefault="003E3C43" w:rsidP="003A0FED">
            <w:pPr>
              <w:ind w:left="4320" w:firstLine="720"/>
              <w:rPr>
                <w:rFonts w:ascii="Times New Roman" w:hAnsi="Times New Roman" w:cs="Times New Roman"/>
                <w:b/>
                <w:sz w:val="26"/>
                <w:szCs w:val="26"/>
              </w:rPr>
            </w:pPr>
          </w:p>
        </w:tc>
      </w:tr>
    </w:tbl>
    <w:p w:rsidR="003E3C43" w:rsidRDefault="003E3C43" w:rsidP="003E3C43">
      <w:pPr>
        <w:ind w:left="4320" w:firstLine="720"/>
        <w:rPr>
          <w:rFonts w:ascii="Times New Roman" w:hAnsi="Times New Roman" w:cs="Times New Roman"/>
          <w:i/>
          <w:sz w:val="28"/>
          <w:szCs w:val="28"/>
        </w:rPr>
      </w:pPr>
    </w:p>
    <w:p w:rsidR="003E3C43" w:rsidRDefault="003E3C43" w:rsidP="003E3C43">
      <w:pPr>
        <w:tabs>
          <w:tab w:val="center" w:pos="4677"/>
        </w:tabs>
        <w:spacing w:after="0" w:line="240" w:lineRule="auto"/>
        <w:jc w:val="center"/>
        <w:rPr>
          <w:rFonts w:ascii="Times New Roman" w:hAnsi="Times New Roman" w:cs="Times New Roman"/>
          <w:b/>
          <w:sz w:val="28"/>
          <w:szCs w:val="28"/>
          <w:lang w:val="nl-NL"/>
        </w:rPr>
      </w:pPr>
      <w:r>
        <w:rPr>
          <w:rFonts w:ascii="Times New Roman" w:hAnsi="Times New Roman" w:cs="Times New Roman"/>
          <w:b/>
          <w:sz w:val="28"/>
          <w:szCs w:val="28"/>
          <w:lang w:val="nl-NL"/>
        </w:rPr>
        <w:t>KẾ HOẠCH</w:t>
      </w:r>
    </w:p>
    <w:p w:rsidR="003E3C43" w:rsidRDefault="003E3C43" w:rsidP="003E3C43">
      <w:pPr>
        <w:jc w:val="center"/>
        <w:rPr>
          <w:rFonts w:ascii="Times New Roman" w:hAnsi="Times New Roman" w:cs="Times New Roman"/>
          <w:b/>
          <w:sz w:val="28"/>
          <w:szCs w:val="28"/>
          <w:lang w:val="nl-NL"/>
        </w:rPr>
      </w:pPr>
      <w:r>
        <w:rPr>
          <w:rFonts w:ascii="Times New Roman" w:hAnsi="Times New Roman" w:cs="Times New Roman"/>
          <w:b/>
          <w:sz w:val="28"/>
          <w:szCs w:val="28"/>
          <w:lang w:val="nl-NL"/>
        </w:rPr>
        <w:t>Phòng, chống đuối nước năm học 2016 - 2017</w:t>
      </w:r>
    </w:p>
    <w:p w:rsidR="003E3C43" w:rsidRDefault="003E3C43" w:rsidP="003E3C43">
      <w:pPr>
        <w:spacing w:after="0" w:line="240" w:lineRule="auto"/>
        <w:jc w:val="both"/>
      </w:pPr>
      <w:r>
        <w:rPr>
          <w:rFonts w:ascii="Times New Roman" w:hAnsi="Times New Roman" w:cs="Times New Roman"/>
          <w:sz w:val="28"/>
          <w:szCs w:val="28"/>
          <w:lang w:val="nl-NL"/>
        </w:rPr>
        <w:tab/>
      </w:r>
      <w:r w:rsidRPr="004F2F12">
        <w:rPr>
          <w:rFonts w:ascii="Times New Roman" w:hAnsi="Times New Roman" w:cs="Times New Roman"/>
          <w:sz w:val="28"/>
          <w:szCs w:val="28"/>
          <w:lang w:val="nl-NL"/>
        </w:rPr>
        <w:t xml:space="preserve">Căn cứ </w:t>
      </w:r>
      <w:r w:rsidRPr="005C1E02">
        <w:rPr>
          <w:rFonts w:ascii="Times New Roman" w:hAnsi="Times New Roman" w:cs="Times New Roman"/>
          <w:sz w:val="28"/>
          <w:szCs w:val="28"/>
          <w:lang w:val="nl-NL"/>
        </w:rPr>
        <w:t>vào</w:t>
      </w:r>
      <w:r w:rsidRPr="005C1E02">
        <w:rPr>
          <w:rFonts w:ascii="Times New Roman" w:hAnsi="Times New Roman" w:cs="Times New Roman"/>
          <w:sz w:val="28"/>
          <w:szCs w:val="28"/>
        </w:rPr>
        <w:t xml:space="preserve"> </w:t>
      </w:r>
      <w:r>
        <w:rPr>
          <w:rFonts w:ascii="Times New Roman" w:hAnsi="Times New Roman" w:cs="Times New Roman"/>
          <w:sz w:val="28"/>
          <w:szCs w:val="28"/>
        </w:rPr>
        <w:t>c</w:t>
      </w:r>
      <w:r w:rsidRPr="000D0295">
        <w:rPr>
          <w:rFonts w:ascii="Times New Roman" w:hAnsi="Times New Roman" w:cs="Times New Roman"/>
          <w:sz w:val="28"/>
          <w:szCs w:val="28"/>
        </w:rPr>
        <w:t xml:space="preserve">ông văn số số 924/SGDĐT-CTTT ngày 20/4/2017 của </w:t>
      </w:r>
      <w:r>
        <w:rPr>
          <w:rFonts w:ascii="Times New Roman" w:hAnsi="Times New Roman" w:cs="Times New Roman"/>
          <w:sz w:val="28"/>
          <w:szCs w:val="28"/>
        </w:rPr>
        <w:t xml:space="preserve"> Sở </w:t>
      </w:r>
      <w:r w:rsidRPr="000D0295">
        <w:rPr>
          <w:rFonts w:ascii="Times New Roman" w:hAnsi="Times New Roman" w:cs="Times New Roman"/>
          <w:bCs/>
          <w:sz w:val="28"/>
          <w:szCs w:val="28"/>
        </w:rPr>
        <w:t>Giáo dục và Đào tạo</w:t>
      </w:r>
      <w:r w:rsidRPr="000D0295">
        <w:rPr>
          <w:rFonts w:ascii="Times New Roman" w:hAnsi="Times New Roman" w:cs="Times New Roman"/>
          <w:sz w:val="28"/>
          <w:szCs w:val="28"/>
        </w:rPr>
        <w:t xml:space="preserve"> về việc tăng cường công tác phòng, chống đuối nước học sinh</w:t>
      </w:r>
      <w:r>
        <w:rPr>
          <w:rFonts w:ascii="Times New Roman" w:hAnsi="Times New Roman" w:cs="Times New Roman"/>
          <w:sz w:val="28"/>
          <w:szCs w:val="28"/>
        </w:rPr>
        <w:t>.</w:t>
      </w:r>
    </w:p>
    <w:p w:rsidR="003E3C43" w:rsidRDefault="003E3C43" w:rsidP="003E3C43">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nl-NL"/>
        </w:rPr>
        <w:tab/>
      </w:r>
      <w:r w:rsidRPr="004F2F12">
        <w:rPr>
          <w:rFonts w:ascii="Times New Roman" w:hAnsi="Times New Roman" w:cs="Times New Roman"/>
          <w:sz w:val="28"/>
          <w:szCs w:val="28"/>
          <w:lang w:val="nl-NL"/>
        </w:rPr>
        <w:t xml:space="preserve">Căn cứ </w:t>
      </w:r>
      <w:r w:rsidRPr="005C1E02">
        <w:rPr>
          <w:rFonts w:ascii="Times New Roman" w:hAnsi="Times New Roman" w:cs="Times New Roman"/>
          <w:sz w:val="28"/>
          <w:szCs w:val="28"/>
          <w:lang w:val="nl-NL"/>
        </w:rPr>
        <w:t>vào</w:t>
      </w:r>
      <w:r>
        <w:rPr>
          <w:rFonts w:ascii="Times New Roman" w:hAnsi="Times New Roman" w:cs="Times New Roman"/>
          <w:sz w:val="28"/>
          <w:szCs w:val="28"/>
        </w:rPr>
        <w:t xml:space="preserve"> công văn số </w:t>
      </w:r>
      <w:r w:rsidRPr="005C1E02">
        <w:rPr>
          <w:rFonts w:ascii="Times New Roman" w:hAnsi="Times New Roman" w:cs="Times New Roman"/>
          <w:sz w:val="28"/>
          <w:szCs w:val="28"/>
        </w:rPr>
        <w:t>155/PGD&amp;ĐT</w:t>
      </w:r>
      <w:r w:rsidRPr="005C1E02">
        <w:rPr>
          <w:rFonts w:ascii="Times New Roman" w:hAnsi="Times New Roman" w:cs="Times New Roman"/>
          <w:bCs/>
          <w:sz w:val="28"/>
          <w:szCs w:val="28"/>
        </w:rPr>
        <w:t xml:space="preserve"> ngày 21/4/2017 c</w:t>
      </w:r>
      <w:r>
        <w:rPr>
          <w:rFonts w:ascii="Times New Roman" w:hAnsi="Times New Roman" w:cs="Times New Roman"/>
          <w:bCs/>
          <w:sz w:val="28"/>
          <w:szCs w:val="28"/>
        </w:rPr>
        <w:t>ủa</w:t>
      </w:r>
      <w:r w:rsidRPr="005C1E02">
        <w:rPr>
          <w:rFonts w:ascii="Times New Roman" w:hAnsi="Times New Roman" w:cs="Times New Roman"/>
          <w:bCs/>
          <w:sz w:val="28"/>
          <w:szCs w:val="28"/>
        </w:rPr>
        <w:t xml:space="preserve"> Phòng Giáo dục và đào tạo huyện Ba Chẽ</w:t>
      </w:r>
      <w:r w:rsidRPr="005C1E02">
        <w:rPr>
          <w:rFonts w:ascii="Times New Roman" w:hAnsi="Times New Roman" w:cs="Times New Roman"/>
          <w:sz w:val="28"/>
          <w:szCs w:val="28"/>
        </w:rPr>
        <w:t xml:space="preserve"> V/v tăng cường công tác phòng, chống đuối nước học sinh.</w:t>
      </w:r>
    </w:p>
    <w:p w:rsidR="003E3C43" w:rsidRDefault="003E3C43" w:rsidP="003E3C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Căn cứ vào tình hình thực tế tại trường, trường PTDT nội trú Ba Chẽ xây dựng, triển khai thực hiện kế hoạch phòng, chống đuối nước năm  học 2016 - 2017 cụ thể như sau:</w:t>
      </w:r>
    </w:p>
    <w:p w:rsidR="003E3C43" w:rsidRPr="00F800F6" w:rsidRDefault="003E3C43" w:rsidP="003E3C43">
      <w:pPr>
        <w:spacing w:after="0" w:line="240" w:lineRule="auto"/>
        <w:jc w:val="both"/>
        <w:rPr>
          <w:rFonts w:ascii="Times New Roman" w:hAnsi="Times New Roman" w:cs="Times New Roman"/>
          <w:b/>
          <w:sz w:val="28"/>
          <w:szCs w:val="28"/>
        </w:rPr>
      </w:pPr>
      <w:r w:rsidRPr="00F800F6">
        <w:rPr>
          <w:rFonts w:ascii="Times New Roman" w:hAnsi="Times New Roman" w:cs="Times New Roman"/>
          <w:b/>
          <w:sz w:val="28"/>
          <w:szCs w:val="28"/>
        </w:rPr>
        <w:t>I. Mục tiêu</w:t>
      </w:r>
    </w:p>
    <w:p w:rsidR="003E3C43" w:rsidRDefault="003E3C43" w:rsidP="003E3C43">
      <w:pPr>
        <w:pStyle w:val="NormalWeb"/>
        <w:spacing w:before="0" w:beforeAutospacing="0" w:after="0" w:afterAutospacing="0"/>
        <w:ind w:firstLine="720"/>
        <w:jc w:val="both"/>
      </w:pPr>
      <w:r>
        <w:rPr>
          <w:color w:val="000000"/>
          <w:sz w:val="28"/>
          <w:szCs w:val="28"/>
        </w:rPr>
        <w:t>Nâng cao nhận thức, trách nhiệm cho cán bộ, giáo viên, nhân viên và học sinh, phụ huynh học sinh của nhà trường trong việc thực hiện các biện pháp thúc đẩy phòng, chống đuối nước. Từ đó có sự thay đổi về hành vi, kỹ năng sống phù hợp để hạn chế những tai nạn thương tích và đuối nước nhằm giảm tỷ lệ trẻ em bị tử vong do đuối nước gây ra. Trang bị kiến thức, kỹ năng phòng, chống đuối nước cho cán bộ, giáo viên, nhân viên và học sinh trong nhà trường.</w:t>
      </w:r>
    </w:p>
    <w:p w:rsidR="003E3C43" w:rsidRPr="00F800F6" w:rsidRDefault="003E3C43" w:rsidP="003E3C43">
      <w:pPr>
        <w:spacing w:after="0" w:line="240" w:lineRule="auto"/>
        <w:jc w:val="both"/>
        <w:rPr>
          <w:rFonts w:ascii="Times New Roman" w:hAnsi="Times New Roman" w:cs="Times New Roman"/>
          <w:b/>
          <w:sz w:val="28"/>
          <w:szCs w:val="28"/>
        </w:rPr>
      </w:pPr>
      <w:r w:rsidRPr="00F800F6">
        <w:rPr>
          <w:rFonts w:ascii="Times New Roman" w:hAnsi="Times New Roman" w:cs="Times New Roman"/>
          <w:b/>
          <w:sz w:val="28"/>
          <w:szCs w:val="28"/>
        </w:rPr>
        <w:t>II. Nội dung</w:t>
      </w:r>
    </w:p>
    <w:p w:rsidR="003E3C43" w:rsidRDefault="003E3C43" w:rsidP="003E3C43">
      <w:pPr>
        <w:pStyle w:val="NormalWeb"/>
        <w:spacing w:before="0" w:beforeAutospacing="0" w:after="0" w:afterAutospacing="0"/>
        <w:ind w:firstLine="720"/>
        <w:jc w:val="both"/>
      </w:pPr>
      <w:r>
        <w:rPr>
          <w:color w:val="000000"/>
          <w:sz w:val="28"/>
          <w:szCs w:val="28"/>
        </w:rPr>
        <w:lastRenderedPageBreak/>
        <w:t xml:space="preserve">- Xây dựng và triển khai kế hoạch hoạt động phòng, chống đuối nước trong năm học. </w:t>
      </w:r>
    </w:p>
    <w:p w:rsidR="003E3C43" w:rsidRDefault="003E3C43" w:rsidP="003E3C43">
      <w:pPr>
        <w:pStyle w:val="NormalWeb"/>
        <w:spacing w:before="0" w:beforeAutospacing="0" w:after="0" w:afterAutospacing="0"/>
        <w:ind w:firstLine="720"/>
        <w:jc w:val="both"/>
      </w:pPr>
      <w:r>
        <w:rPr>
          <w:color w:val="000000"/>
          <w:sz w:val="28"/>
          <w:szCs w:val="28"/>
        </w:rPr>
        <w:t xml:space="preserve">- Phối hợp triển khai công tác phòng, chống đuối nước với công tác giáo dục đạo đức học sinh. </w:t>
      </w:r>
    </w:p>
    <w:p w:rsidR="003E3C43" w:rsidRDefault="003E3C43" w:rsidP="003E3C43">
      <w:pPr>
        <w:pStyle w:val="NormalWeb"/>
        <w:spacing w:before="0" w:beforeAutospacing="0" w:after="0" w:afterAutospacing="0"/>
        <w:ind w:firstLine="720"/>
        <w:jc w:val="both"/>
      </w:pPr>
      <w:r>
        <w:rPr>
          <w:color w:val="000000"/>
          <w:sz w:val="28"/>
          <w:szCs w:val="28"/>
        </w:rPr>
        <w:t xml:space="preserve">- Cung cấp tài liệu, sách, báo, tranh, ảnh, băng đĩa, làm phóng sự… phục vụ cho công tác tập huấn, tuyên truyền và giáo dục. </w:t>
      </w:r>
    </w:p>
    <w:p w:rsidR="003E3C43" w:rsidRDefault="003E3C43" w:rsidP="003E3C43">
      <w:pPr>
        <w:pStyle w:val="NormalWeb"/>
        <w:spacing w:before="0" w:beforeAutospacing="0" w:after="0" w:afterAutospacing="0"/>
        <w:ind w:firstLine="720"/>
        <w:jc w:val="both"/>
      </w:pPr>
      <w:r>
        <w:rPr>
          <w:color w:val="000000"/>
          <w:sz w:val="28"/>
          <w:szCs w:val="28"/>
        </w:rPr>
        <w:t>- Tổ chức, phối hợp các hoạt động tuyên truyền, giáo dục thường xuyên, liên tục qua các phương tiện truyền thông đại chúng, áp phích, khẩu hiệu, tờ rơi…; chú trọng tuyên truyền trực tiếp qua các phương tiện truyền thông của trường , qua các buổi sinh hoạt chào cờ đầu tuần… nhằm nâng cao nhận thức trong cán bộ, giáo viên, nhân viên và học sinh.</w:t>
      </w:r>
    </w:p>
    <w:p w:rsidR="003E3C43" w:rsidRDefault="003E3C43" w:rsidP="003E3C43">
      <w:pPr>
        <w:pStyle w:val="NormalWeb"/>
        <w:spacing w:before="0" w:beforeAutospacing="0" w:after="0" w:afterAutospacing="0"/>
        <w:ind w:firstLine="720"/>
        <w:jc w:val="both"/>
      </w:pPr>
      <w:r>
        <w:rPr>
          <w:color w:val="000000"/>
          <w:sz w:val="28"/>
          <w:szCs w:val="28"/>
        </w:rPr>
        <w:t xml:space="preserve">- Duy trì và đẩy mạnh việc lồng ghép nội dung giáo dục phòng, chống đuối nước vào các hoạt động ngoài giờ lên lớp trong trường học. </w:t>
      </w:r>
    </w:p>
    <w:p w:rsidR="003E3C43" w:rsidRDefault="003E3C43" w:rsidP="003E3C43">
      <w:pPr>
        <w:pStyle w:val="NormalWeb"/>
        <w:spacing w:before="0" w:beforeAutospacing="0" w:after="0" w:afterAutospacing="0"/>
        <w:ind w:firstLine="720"/>
        <w:jc w:val="both"/>
      </w:pPr>
      <w:r>
        <w:rPr>
          <w:color w:val="000000"/>
          <w:sz w:val="28"/>
          <w:szCs w:val="28"/>
        </w:rPr>
        <w:t>- Phối hợp giữa nhà trường với trạm y tế thị trấn và Ban đại diện cha mẹ học sinh trong việc tuyên truyền giáo dục học sinh kỹ năng phòng, chống đuối nước.</w:t>
      </w:r>
    </w:p>
    <w:p w:rsidR="003E3C43" w:rsidRDefault="003E3C43" w:rsidP="003E3C43">
      <w:pPr>
        <w:pStyle w:val="NormalWeb"/>
        <w:spacing w:before="0" w:beforeAutospacing="0" w:after="0" w:afterAutospacing="0"/>
        <w:ind w:firstLine="720"/>
        <w:jc w:val="both"/>
      </w:pPr>
      <w:r>
        <w:rPr>
          <w:color w:val="000000"/>
          <w:sz w:val="28"/>
          <w:szCs w:val="28"/>
        </w:rPr>
        <w:t xml:space="preserve">- Giáo dục học sinh các kỹ năng phòng chống, bảo vệ ứng phó với những tình huống bất thường do thiên tai gây ra </w:t>
      </w:r>
      <w:r>
        <w:rPr>
          <w:i/>
          <w:iCs/>
          <w:color w:val="000000"/>
          <w:sz w:val="28"/>
          <w:szCs w:val="28"/>
        </w:rPr>
        <w:t>(úng ngập, sét đánh, lở đất…)</w:t>
      </w:r>
      <w:r>
        <w:rPr>
          <w:color w:val="000000"/>
          <w:sz w:val="28"/>
          <w:szCs w:val="28"/>
        </w:rPr>
        <w:t>. Cung cấp kịp thời cho cán bộ, giáo viên, nhân viên, học sinh những kiến thức cơ bản về các yếu tố, nguy cơ và cách phòng, chống đuối nước.</w:t>
      </w:r>
    </w:p>
    <w:p w:rsidR="003E3C43" w:rsidRPr="00BF2F24" w:rsidRDefault="003E3C43" w:rsidP="003E3C43">
      <w:pPr>
        <w:spacing w:after="0" w:line="240" w:lineRule="auto"/>
        <w:jc w:val="both"/>
        <w:rPr>
          <w:rFonts w:ascii="Times New Roman" w:hAnsi="Times New Roman" w:cs="Times New Roman"/>
          <w:b/>
          <w:sz w:val="28"/>
          <w:szCs w:val="28"/>
        </w:rPr>
      </w:pPr>
      <w:r w:rsidRPr="00BF2F24">
        <w:rPr>
          <w:rFonts w:ascii="Times New Roman" w:hAnsi="Times New Roman" w:cs="Times New Roman"/>
          <w:b/>
          <w:sz w:val="28"/>
          <w:szCs w:val="28"/>
        </w:rPr>
        <w:t>III. Tổ chức thực hiện</w:t>
      </w:r>
    </w:p>
    <w:p w:rsidR="003E3C43" w:rsidRDefault="003E3C43" w:rsidP="003E3C43">
      <w:pPr>
        <w:pStyle w:val="NormalWeb"/>
        <w:spacing w:before="0" w:beforeAutospacing="0" w:after="0" w:afterAutospacing="0"/>
        <w:ind w:firstLine="720"/>
        <w:jc w:val="both"/>
      </w:pPr>
      <w:r>
        <w:rPr>
          <w:color w:val="000000"/>
          <w:sz w:val="28"/>
          <w:szCs w:val="28"/>
        </w:rPr>
        <w:t>- Trang bị cho CBGVNV và HS trong nhà trường biết nguyên nhân, hậu quả, cách xử trí và phòng tránh tai nạn đuối nước khi ở nhà cũng như ở trường học và cộng đồng.</w:t>
      </w:r>
    </w:p>
    <w:p w:rsidR="003E3C43" w:rsidRPr="005C1E02" w:rsidRDefault="003E3C43" w:rsidP="003E3C43">
      <w:pPr>
        <w:spacing w:after="0" w:line="240" w:lineRule="auto"/>
        <w:ind w:firstLine="567"/>
        <w:jc w:val="both"/>
        <w:rPr>
          <w:rFonts w:ascii="Times New Roman" w:hAnsi="Times New Roman" w:cs="Times New Roman"/>
          <w:sz w:val="28"/>
          <w:szCs w:val="28"/>
          <w:lang w:val="nl-NL"/>
        </w:rPr>
      </w:pPr>
      <w:r w:rsidRPr="005C1E02">
        <w:rPr>
          <w:rFonts w:ascii="Times New Roman" w:hAnsi="Times New Roman" w:cs="Times New Roman"/>
          <w:sz w:val="28"/>
          <w:szCs w:val="28"/>
          <w:lang w:val="nl-NL"/>
        </w:rPr>
        <w:t>- Đa dạng hóa hình thức tuyên truyền phòng, chống tai nạn thương tích, đuối nước cho trẻ em, học sinh, như: thông qua môn Giáo dục công dân, phát thanh măng non của Đội Thiếu niên tiền phong Hồ Chí Minh,</w:t>
      </w:r>
      <w:r>
        <w:rPr>
          <w:rFonts w:ascii="Times New Roman" w:hAnsi="Times New Roman" w:cs="Times New Roman"/>
          <w:sz w:val="28"/>
          <w:szCs w:val="28"/>
          <w:lang w:val="nl-NL"/>
        </w:rPr>
        <w:t xml:space="preserve"> tuyên truyền miệng, tư vấn giáo dục sức khỏe</w:t>
      </w:r>
      <w:r w:rsidRPr="005C1E02">
        <w:rPr>
          <w:rFonts w:ascii="Times New Roman" w:hAnsi="Times New Roman" w:cs="Times New Roman"/>
          <w:sz w:val="28"/>
          <w:szCs w:val="28"/>
          <w:lang w:val="nl-NL"/>
        </w:rPr>
        <w:t xml:space="preserve"> ,</w:t>
      </w:r>
      <w:r w:rsidRPr="001E7B36">
        <w:rPr>
          <w:color w:val="000000"/>
          <w:sz w:val="28"/>
          <w:szCs w:val="28"/>
        </w:rPr>
        <w:t xml:space="preserve"> </w:t>
      </w:r>
      <w:r w:rsidRPr="001E7B36">
        <w:rPr>
          <w:rFonts w:ascii="Times New Roman" w:hAnsi="Times New Roman" w:cs="Times New Roman"/>
          <w:color w:val="000000"/>
          <w:sz w:val="28"/>
          <w:szCs w:val="28"/>
        </w:rPr>
        <w:t>hướng dẫn sơ cấp cứu khi có đuối nước</w:t>
      </w:r>
      <w:r>
        <w:rPr>
          <w:rFonts w:ascii="Times New Roman" w:hAnsi="Times New Roman" w:cs="Times New Roman"/>
          <w:color w:val="000000"/>
          <w:sz w:val="28"/>
          <w:szCs w:val="28"/>
        </w:rPr>
        <w:t>,</w:t>
      </w:r>
      <w:r w:rsidRPr="005C1E02">
        <w:rPr>
          <w:rFonts w:ascii="Times New Roman" w:hAnsi="Times New Roman" w:cs="Times New Roman"/>
          <w:sz w:val="28"/>
          <w:szCs w:val="28"/>
          <w:lang w:val="nl-NL"/>
        </w:rPr>
        <w:t xml:space="preserve">... </w:t>
      </w:r>
    </w:p>
    <w:p w:rsidR="003E3C43" w:rsidRPr="005C1E02" w:rsidRDefault="003E3C43" w:rsidP="003E3C43">
      <w:pPr>
        <w:spacing w:after="0" w:line="240" w:lineRule="auto"/>
        <w:ind w:firstLine="567"/>
        <w:jc w:val="both"/>
        <w:rPr>
          <w:rFonts w:ascii="Times New Roman" w:hAnsi="Times New Roman" w:cs="Times New Roman"/>
          <w:sz w:val="28"/>
          <w:szCs w:val="28"/>
          <w:lang w:val="nl-NL"/>
        </w:rPr>
      </w:pPr>
      <w:r w:rsidRPr="005C1E02">
        <w:rPr>
          <w:rFonts w:ascii="Times New Roman" w:hAnsi="Times New Roman" w:cs="Times New Roman"/>
          <w:sz w:val="28"/>
          <w:szCs w:val="28"/>
          <w:lang w:val="nl-NL"/>
        </w:rPr>
        <w:t>- Chú trọng tuyên truyền cho phụ huynh học sinh về phòng, chống tai nạn thương tích, đuối nước cho trẻ em, học sinh; trách nhiệm của phụ huynh học sinh  thông qua các cuộc họp phụ huynh học sinh. Tuyên truyền vận động gia đình thường xuyên quan</w:t>
      </w:r>
      <w:r>
        <w:rPr>
          <w:rFonts w:ascii="Times New Roman" w:hAnsi="Times New Roman" w:cs="Times New Roman"/>
          <w:sz w:val="28"/>
          <w:szCs w:val="28"/>
          <w:lang w:val="nl-NL"/>
        </w:rPr>
        <w:t xml:space="preserve"> </w:t>
      </w:r>
      <w:r w:rsidRPr="005C1E02">
        <w:rPr>
          <w:rFonts w:ascii="Times New Roman" w:hAnsi="Times New Roman" w:cs="Times New Roman"/>
          <w:sz w:val="28"/>
          <w:szCs w:val="28"/>
          <w:lang w:val="nl-NL"/>
        </w:rPr>
        <w:t>tâm, giám sát trẻ em, đặc biệt trong thời gian nghỉ hè, mùa mưa bão.</w:t>
      </w:r>
    </w:p>
    <w:p w:rsidR="003E3C43" w:rsidRPr="005C1E02" w:rsidRDefault="003E3C43" w:rsidP="003E3C43">
      <w:pPr>
        <w:pStyle w:val="NormalWeb"/>
        <w:spacing w:before="0" w:beforeAutospacing="0" w:after="0" w:afterAutospacing="0"/>
        <w:ind w:firstLine="720"/>
        <w:jc w:val="both"/>
        <w:rPr>
          <w:sz w:val="28"/>
          <w:szCs w:val="28"/>
        </w:rPr>
      </w:pPr>
      <w:r>
        <w:rPr>
          <w:color w:val="000000"/>
          <w:sz w:val="28"/>
          <w:szCs w:val="28"/>
        </w:rPr>
        <w:t>- Triển khai công tác phòng, chống đuối nước đến Ban đại diện cha mẹ học sinh. Kết phối hợp giữa nhà trường - gia đình và địa phương tuyên truyền giáo dục các em học sinh về phòng, chống đuối nước.</w:t>
      </w:r>
      <w:r w:rsidRPr="001E7B36">
        <w:rPr>
          <w:sz w:val="28"/>
          <w:szCs w:val="28"/>
        </w:rPr>
        <w:t xml:space="preserve"> </w:t>
      </w:r>
      <w:r w:rsidRPr="005C1E02">
        <w:rPr>
          <w:sz w:val="28"/>
          <w:szCs w:val="28"/>
        </w:rPr>
        <w:t>tạo môi trường học tập, vui chơi an toàn cho học sinh; giảm tới mức thấp nhất tỷ lệ học sinh bị tử vong do tai nạn đuối nước gây ra.</w:t>
      </w:r>
    </w:p>
    <w:p w:rsidR="003E3C43" w:rsidRPr="005C1E02" w:rsidRDefault="003E3C43" w:rsidP="003E3C43">
      <w:pPr>
        <w:pStyle w:val="BodyTextIndent"/>
        <w:spacing w:after="0"/>
        <w:ind w:left="0" w:firstLine="709"/>
        <w:jc w:val="both"/>
        <w:rPr>
          <w:rFonts w:ascii="Times New Roman" w:hAnsi="Times New Roman"/>
          <w:szCs w:val="28"/>
          <w:lang w:val="nl-NL"/>
        </w:rPr>
      </w:pPr>
      <w:r>
        <w:rPr>
          <w:rFonts w:ascii="Times New Roman" w:hAnsi="Times New Roman"/>
          <w:szCs w:val="28"/>
          <w:lang w:val="nl-NL"/>
        </w:rPr>
        <w:t>-</w:t>
      </w:r>
      <w:r w:rsidRPr="005C1E02">
        <w:rPr>
          <w:rFonts w:ascii="Times New Roman" w:hAnsi="Times New Roman"/>
          <w:szCs w:val="28"/>
          <w:lang w:val="nl-NL"/>
        </w:rPr>
        <w:t xml:space="preserve">  Phối hợp chặt chẽ với Ban đại diện cha mẹ học sinh để quán triệt tới cha mẹ học sinh các lớp trong trường tạo điều kiện cho con, em tham gia học bơi tại các lớp dạy bơi hoặc chủ động dạy bơi cho con em đối với những phụ huynh có khả năng dạy bơi; quản lý chặt chẽ con em, kiên quyết không để con em tự học bơi, tự tắm ao, hồ, sông, suối, tắm biển không có người lớn kèm và những nơi có cảnh báo không an toàn. </w:t>
      </w:r>
    </w:p>
    <w:p w:rsidR="003E3C43" w:rsidRPr="005C1E02" w:rsidRDefault="003E3C43" w:rsidP="003E3C43">
      <w:pPr>
        <w:pStyle w:val="BodyTextIndent"/>
        <w:spacing w:after="0"/>
        <w:ind w:left="0" w:firstLine="709"/>
        <w:jc w:val="both"/>
        <w:rPr>
          <w:rFonts w:ascii="Times New Roman" w:hAnsi="Times New Roman"/>
          <w:szCs w:val="28"/>
          <w:lang w:val="nl-NL"/>
        </w:rPr>
      </w:pPr>
      <w:r w:rsidRPr="005C1E02">
        <w:rPr>
          <w:rFonts w:ascii="Times New Roman" w:hAnsi="Times New Roman"/>
          <w:szCs w:val="28"/>
          <w:lang w:val="nl-NL"/>
        </w:rPr>
        <w:lastRenderedPageBreak/>
        <w:t>- Phối hợp với các ban ngành địa phương kiểm tra, rà soát phát hiện kịp thời các khu vực thường xảy ra tai nạn đuối nước hoặc có nguy cơ xảy ra tai nạn đuối nước để có biện pháp chủ động phòng ngừa, bảo đảm an toàn cho trẻ em trong dịp nghỉ hè, mùa mưa bão.</w:t>
      </w:r>
    </w:p>
    <w:p w:rsidR="003E3C43" w:rsidRDefault="003E3C43" w:rsidP="003E3C43">
      <w:pPr>
        <w:spacing w:after="0" w:line="240" w:lineRule="auto"/>
        <w:rPr>
          <w:rFonts w:ascii="Times New Roman" w:hAnsi="Times New Roman" w:cs="Times New Roman"/>
          <w:sz w:val="28"/>
          <w:szCs w:val="28"/>
        </w:rPr>
      </w:pPr>
    </w:p>
    <w:p w:rsidR="003E3C43" w:rsidRDefault="003E3C43" w:rsidP="003E3C43">
      <w:pPr>
        <w:spacing w:after="0" w:line="240" w:lineRule="auto"/>
        <w:rPr>
          <w:rFonts w:ascii="Times New Roman" w:hAnsi="Times New Roman" w:cs="Times New Roman"/>
          <w:b/>
          <w:sz w:val="26"/>
          <w:szCs w:val="26"/>
        </w:rPr>
      </w:pPr>
      <w:r>
        <w:rPr>
          <w:rFonts w:ascii="Times New Roman" w:hAnsi="Times New Roman" w:cs="Times New Roman"/>
          <w:b/>
          <w:sz w:val="26"/>
          <w:szCs w:val="26"/>
        </w:rPr>
        <w:tab/>
      </w:r>
      <w:r w:rsidRPr="008F3C87">
        <w:rPr>
          <w:rFonts w:ascii="Times New Roman" w:hAnsi="Times New Roman" w:cs="Times New Roman"/>
          <w:b/>
          <w:sz w:val="26"/>
          <w:szCs w:val="26"/>
        </w:rPr>
        <w:t>XÁC NHẬN CỦA BAN GIÁM HIỆU</w:t>
      </w:r>
      <w:r>
        <w:rPr>
          <w:rFonts w:ascii="Times New Roman" w:hAnsi="Times New Roman" w:cs="Times New Roman"/>
          <w:b/>
          <w:sz w:val="26"/>
          <w:szCs w:val="26"/>
        </w:rPr>
        <w:tab/>
      </w:r>
      <w:r>
        <w:rPr>
          <w:rFonts w:ascii="Times New Roman" w:hAnsi="Times New Roman" w:cs="Times New Roman"/>
          <w:b/>
          <w:sz w:val="26"/>
          <w:szCs w:val="26"/>
        </w:rPr>
        <w:tab/>
        <w:t xml:space="preserve">        </w:t>
      </w:r>
      <w:r w:rsidRPr="008F3C87">
        <w:rPr>
          <w:rFonts w:ascii="Times New Roman" w:hAnsi="Times New Roman" w:cs="Times New Roman"/>
          <w:b/>
          <w:sz w:val="26"/>
          <w:szCs w:val="26"/>
        </w:rPr>
        <w:t xml:space="preserve"> NGƯỜI LÀM KẾ HOẠCH</w:t>
      </w:r>
    </w:p>
    <w:p w:rsidR="003E3C43" w:rsidRDefault="003E3C43" w:rsidP="003E3C43">
      <w:pPr>
        <w:spacing w:after="0" w:line="240" w:lineRule="auto"/>
        <w:rPr>
          <w:rFonts w:ascii="Times New Roman" w:hAnsi="Times New Roman" w:cs="Times New Roman"/>
          <w:b/>
          <w:sz w:val="26"/>
          <w:szCs w:val="26"/>
        </w:rPr>
      </w:pPr>
    </w:p>
    <w:p w:rsidR="003E3C43" w:rsidRDefault="003E3C43" w:rsidP="003E3C43">
      <w:pPr>
        <w:spacing w:after="0" w:line="240" w:lineRule="auto"/>
        <w:rPr>
          <w:rFonts w:ascii="Times New Roman" w:hAnsi="Times New Roman" w:cs="Times New Roman"/>
          <w:b/>
          <w:sz w:val="26"/>
          <w:szCs w:val="26"/>
        </w:rPr>
      </w:pPr>
    </w:p>
    <w:p w:rsidR="003E3C43" w:rsidRPr="008F3C87" w:rsidRDefault="003E3C43" w:rsidP="003E3C43">
      <w:pPr>
        <w:spacing w:after="0" w:line="240" w:lineRule="auto"/>
        <w:rPr>
          <w:rFonts w:ascii="Times New Roman" w:hAnsi="Times New Roman" w:cs="Times New Roman"/>
          <w:b/>
          <w:sz w:val="26"/>
          <w:szCs w:val="26"/>
        </w:rPr>
      </w:pPr>
    </w:p>
    <w:p w:rsidR="003E3C43" w:rsidRDefault="003E3C43" w:rsidP="003E3C43">
      <w:pPr>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3E3C43" w:rsidRDefault="003E3C43" w:rsidP="003E3C43">
      <w:pPr>
        <w:spacing w:after="0" w:line="240" w:lineRule="auto"/>
        <w:rPr>
          <w:rFonts w:ascii="Times New Roman" w:hAnsi="Times New Roman" w:cs="Times New Roman"/>
          <w:b/>
          <w:sz w:val="28"/>
          <w:szCs w:val="28"/>
        </w:rPr>
      </w:pPr>
    </w:p>
    <w:p w:rsidR="003E3C43" w:rsidRPr="008F3C87" w:rsidRDefault="003E3C43" w:rsidP="003E3C43">
      <w:pPr>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8F3C87">
        <w:rPr>
          <w:rFonts w:ascii="Times New Roman" w:hAnsi="Times New Roman" w:cs="Times New Roman"/>
          <w:b/>
          <w:sz w:val="28"/>
          <w:szCs w:val="28"/>
        </w:rPr>
        <w:t xml:space="preserve">Nguyễn Thu Hương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8F3C87">
        <w:rPr>
          <w:rFonts w:ascii="Times New Roman" w:hAnsi="Times New Roman" w:cs="Times New Roman"/>
          <w:b/>
          <w:sz w:val="28"/>
          <w:szCs w:val="28"/>
        </w:rPr>
        <w:t>Lương Thị Hương</w:t>
      </w:r>
    </w:p>
    <w:p w:rsidR="003E3C43" w:rsidRDefault="003E3C43" w:rsidP="003E3C43">
      <w:pPr>
        <w:spacing w:after="0" w:line="240" w:lineRule="auto"/>
        <w:rPr>
          <w:rFonts w:ascii="Times New Roman" w:hAnsi="Times New Roman" w:cs="Times New Roman"/>
          <w:b/>
          <w:sz w:val="28"/>
          <w:szCs w:val="28"/>
        </w:rPr>
      </w:pPr>
    </w:p>
    <w:p w:rsidR="003E3C43" w:rsidRDefault="003E3C43" w:rsidP="003E3C43">
      <w:pPr>
        <w:spacing w:after="0" w:line="240" w:lineRule="auto"/>
        <w:rPr>
          <w:rFonts w:ascii="Times New Roman" w:hAnsi="Times New Roman" w:cs="Times New Roman"/>
          <w:sz w:val="24"/>
          <w:szCs w:val="24"/>
        </w:rPr>
      </w:pPr>
      <w:r w:rsidRPr="000D0295">
        <w:rPr>
          <w:rFonts w:ascii="Times New Roman" w:hAnsi="Times New Roman" w:cs="Times New Roman"/>
          <w:sz w:val="24"/>
          <w:szCs w:val="24"/>
        </w:rPr>
        <w:t>Nơi nhận:</w:t>
      </w:r>
    </w:p>
    <w:p w:rsidR="003E3C43" w:rsidRPr="000D0295" w:rsidRDefault="003E3C43" w:rsidP="003E3C43">
      <w:pPr>
        <w:spacing w:after="0" w:line="240" w:lineRule="auto"/>
        <w:rPr>
          <w:rFonts w:ascii="Times New Roman" w:hAnsi="Times New Roman" w:cs="Times New Roman"/>
        </w:rPr>
      </w:pPr>
      <w:r>
        <w:rPr>
          <w:rFonts w:ascii="Times New Roman" w:hAnsi="Times New Roman" w:cs="Times New Roman"/>
        </w:rPr>
        <w:tab/>
      </w:r>
      <w:r w:rsidRPr="000D0295">
        <w:rPr>
          <w:rFonts w:ascii="Times New Roman" w:hAnsi="Times New Roman" w:cs="Times New Roman"/>
        </w:rPr>
        <w:t>- Các thành viên Ban CSSKHS (T/h);</w:t>
      </w:r>
    </w:p>
    <w:p w:rsidR="003E3C43" w:rsidRPr="000D0295" w:rsidRDefault="003E3C43" w:rsidP="003E3C43">
      <w:pPr>
        <w:spacing w:after="0" w:line="240" w:lineRule="auto"/>
        <w:rPr>
          <w:rFonts w:ascii="Times New Roman" w:hAnsi="Times New Roman" w:cs="Times New Roman"/>
        </w:rPr>
      </w:pPr>
      <w:r>
        <w:rPr>
          <w:rFonts w:ascii="Times New Roman" w:hAnsi="Times New Roman" w:cs="Times New Roman"/>
        </w:rPr>
        <w:tab/>
      </w:r>
      <w:r w:rsidRPr="000D0295">
        <w:rPr>
          <w:rFonts w:ascii="Times New Roman" w:hAnsi="Times New Roman" w:cs="Times New Roman"/>
        </w:rPr>
        <w:t>- Lưu YTTH.</w:t>
      </w:r>
    </w:p>
    <w:p w:rsidR="003E3C43" w:rsidRPr="000D0295" w:rsidRDefault="003E3C43" w:rsidP="00BF2F24">
      <w:pPr>
        <w:spacing w:after="0" w:line="240" w:lineRule="auto"/>
        <w:rPr>
          <w:rFonts w:ascii="Times New Roman" w:hAnsi="Times New Roman" w:cs="Times New Roman"/>
        </w:rPr>
      </w:pPr>
    </w:p>
    <w:sectPr w:rsidR="003E3C43" w:rsidRPr="000D0295" w:rsidSect="002B3232">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2"/>
      <w:numFmt w:val="decimal"/>
      <w:suff w:val="space"/>
      <w:lvlText w:val="%1."/>
      <w:lvlJc w:val="left"/>
      <w:pPr>
        <w:ind w:left="0" w:firstLine="0"/>
      </w:pPr>
    </w:lvl>
  </w:abstractNum>
  <w:num w:numId="1">
    <w:abstractNumId w:val="0"/>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F2F12"/>
    <w:rsid w:val="000D0295"/>
    <w:rsid w:val="001E7B36"/>
    <w:rsid w:val="00241636"/>
    <w:rsid w:val="002B3232"/>
    <w:rsid w:val="003E0667"/>
    <w:rsid w:val="003E3C43"/>
    <w:rsid w:val="004F2F12"/>
    <w:rsid w:val="005A1BA1"/>
    <w:rsid w:val="005C1E02"/>
    <w:rsid w:val="007230CD"/>
    <w:rsid w:val="00835BF9"/>
    <w:rsid w:val="008B7EA2"/>
    <w:rsid w:val="008F3C87"/>
    <w:rsid w:val="00901061"/>
    <w:rsid w:val="00904A43"/>
    <w:rsid w:val="009E24E7"/>
    <w:rsid w:val="00A05B2B"/>
    <w:rsid w:val="00AF2C18"/>
    <w:rsid w:val="00B26CC1"/>
    <w:rsid w:val="00B93B94"/>
    <w:rsid w:val="00BF2F24"/>
    <w:rsid w:val="00CB3AEA"/>
    <w:rsid w:val="00E11AFE"/>
    <w:rsid w:val="00EE7756"/>
    <w:rsid w:val="00F5393A"/>
    <w:rsid w:val="00F800F6"/>
    <w:rsid w:val="00F918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5" type="connector" idref="#_x0000_s1029"/>
        <o:r id="V:Rule6" type="connector" idref="#_x0000_s1030"/>
        <o:r id="V:Rule7" type="connector" idref="#_x0000_s1031"/>
        <o:r id="V:Rule8"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8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2F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semiHidden/>
    <w:unhideWhenUsed/>
    <w:rsid w:val="005C1E02"/>
    <w:pPr>
      <w:spacing w:after="120" w:line="240" w:lineRule="auto"/>
      <w:ind w:left="360"/>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semiHidden/>
    <w:rsid w:val="005C1E02"/>
    <w:rPr>
      <w:rFonts w:ascii=".VnTime" w:eastAsia="Times New Roman" w:hAnsi=".VnTime" w:cs="Times New Roman"/>
      <w:sz w:val="28"/>
      <w:szCs w:val="20"/>
    </w:rPr>
  </w:style>
  <w:style w:type="paragraph" w:styleId="NormalWeb">
    <w:name w:val="Normal (Web)"/>
    <w:basedOn w:val="Normal"/>
    <w:uiPriority w:val="99"/>
    <w:unhideWhenUsed/>
    <w:rsid w:val="00F800F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CB3AEA"/>
    <w:pPr>
      <w:spacing w:after="120"/>
    </w:pPr>
  </w:style>
  <w:style w:type="character" w:customStyle="1" w:styleId="BodyTextChar">
    <w:name w:val="Body Text Char"/>
    <w:basedOn w:val="DefaultParagraphFont"/>
    <w:link w:val="BodyText"/>
    <w:uiPriority w:val="99"/>
    <w:semiHidden/>
    <w:rsid w:val="00CB3AEA"/>
  </w:style>
</w:styles>
</file>

<file path=word/webSettings.xml><?xml version="1.0" encoding="utf-8"?>
<w:webSettings xmlns:r="http://schemas.openxmlformats.org/officeDocument/2006/relationships" xmlns:w="http://schemas.openxmlformats.org/wordprocessingml/2006/main">
  <w:divs>
    <w:div w:id="124591761">
      <w:bodyDiv w:val="1"/>
      <w:marLeft w:val="0"/>
      <w:marRight w:val="0"/>
      <w:marTop w:val="0"/>
      <w:marBottom w:val="0"/>
      <w:divBdr>
        <w:top w:val="none" w:sz="0" w:space="0" w:color="auto"/>
        <w:left w:val="none" w:sz="0" w:space="0" w:color="auto"/>
        <w:bottom w:val="none" w:sz="0" w:space="0" w:color="auto"/>
        <w:right w:val="none" w:sz="0" w:space="0" w:color="auto"/>
      </w:divBdr>
    </w:div>
    <w:div w:id="870804635">
      <w:bodyDiv w:val="1"/>
      <w:marLeft w:val="0"/>
      <w:marRight w:val="0"/>
      <w:marTop w:val="0"/>
      <w:marBottom w:val="0"/>
      <w:divBdr>
        <w:top w:val="none" w:sz="0" w:space="0" w:color="auto"/>
        <w:left w:val="none" w:sz="0" w:space="0" w:color="auto"/>
        <w:bottom w:val="none" w:sz="0" w:space="0" w:color="auto"/>
        <w:right w:val="none" w:sz="0" w:space="0" w:color="auto"/>
      </w:divBdr>
    </w:div>
    <w:div w:id="874077379">
      <w:bodyDiv w:val="1"/>
      <w:marLeft w:val="0"/>
      <w:marRight w:val="0"/>
      <w:marTop w:val="0"/>
      <w:marBottom w:val="0"/>
      <w:divBdr>
        <w:top w:val="none" w:sz="0" w:space="0" w:color="auto"/>
        <w:left w:val="none" w:sz="0" w:space="0" w:color="auto"/>
        <w:bottom w:val="none" w:sz="0" w:space="0" w:color="auto"/>
        <w:right w:val="none" w:sz="0" w:space="0" w:color="auto"/>
      </w:divBdr>
    </w:div>
    <w:div w:id="1189754390">
      <w:bodyDiv w:val="1"/>
      <w:marLeft w:val="0"/>
      <w:marRight w:val="0"/>
      <w:marTop w:val="0"/>
      <w:marBottom w:val="0"/>
      <w:divBdr>
        <w:top w:val="none" w:sz="0" w:space="0" w:color="auto"/>
        <w:left w:val="none" w:sz="0" w:space="0" w:color="auto"/>
        <w:bottom w:val="none" w:sz="0" w:space="0" w:color="auto"/>
        <w:right w:val="none" w:sz="0" w:space="0" w:color="auto"/>
      </w:divBdr>
    </w:div>
    <w:div w:id="1350910859">
      <w:bodyDiv w:val="1"/>
      <w:marLeft w:val="0"/>
      <w:marRight w:val="0"/>
      <w:marTop w:val="0"/>
      <w:marBottom w:val="0"/>
      <w:divBdr>
        <w:top w:val="none" w:sz="0" w:space="0" w:color="auto"/>
        <w:left w:val="none" w:sz="0" w:space="0" w:color="auto"/>
        <w:bottom w:val="none" w:sz="0" w:space="0" w:color="auto"/>
        <w:right w:val="none" w:sz="0" w:space="0" w:color="auto"/>
      </w:divBdr>
    </w:div>
    <w:div w:id="1355496854">
      <w:bodyDiv w:val="1"/>
      <w:marLeft w:val="0"/>
      <w:marRight w:val="0"/>
      <w:marTop w:val="0"/>
      <w:marBottom w:val="0"/>
      <w:divBdr>
        <w:top w:val="none" w:sz="0" w:space="0" w:color="auto"/>
        <w:left w:val="none" w:sz="0" w:space="0" w:color="auto"/>
        <w:bottom w:val="none" w:sz="0" w:space="0" w:color="auto"/>
        <w:right w:val="none" w:sz="0" w:space="0" w:color="auto"/>
      </w:divBdr>
    </w:div>
    <w:div w:id="1424374466">
      <w:bodyDiv w:val="1"/>
      <w:marLeft w:val="0"/>
      <w:marRight w:val="0"/>
      <w:marTop w:val="0"/>
      <w:marBottom w:val="0"/>
      <w:divBdr>
        <w:top w:val="none" w:sz="0" w:space="0" w:color="auto"/>
        <w:left w:val="none" w:sz="0" w:space="0" w:color="auto"/>
        <w:bottom w:val="none" w:sz="0" w:space="0" w:color="auto"/>
        <w:right w:val="none" w:sz="0" w:space="0" w:color="auto"/>
      </w:divBdr>
    </w:div>
    <w:div w:id="1600790865">
      <w:bodyDiv w:val="1"/>
      <w:marLeft w:val="0"/>
      <w:marRight w:val="0"/>
      <w:marTop w:val="0"/>
      <w:marBottom w:val="0"/>
      <w:divBdr>
        <w:top w:val="none" w:sz="0" w:space="0" w:color="auto"/>
        <w:left w:val="none" w:sz="0" w:space="0" w:color="auto"/>
        <w:bottom w:val="none" w:sz="0" w:space="0" w:color="auto"/>
        <w:right w:val="none" w:sz="0" w:space="0" w:color="auto"/>
      </w:divBdr>
    </w:div>
    <w:div w:id="168770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7467C-A715-459F-84EB-A400C17CC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6</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vien nguyen</dc:creator>
  <cp:keywords/>
  <dc:description/>
  <cp:lastModifiedBy>TTDS</cp:lastModifiedBy>
  <cp:revision>17</cp:revision>
  <cp:lastPrinted>2017-05-04T07:58:00Z</cp:lastPrinted>
  <dcterms:created xsi:type="dcterms:W3CDTF">2017-04-26T03:16:00Z</dcterms:created>
  <dcterms:modified xsi:type="dcterms:W3CDTF">2017-05-15T08:22:00Z</dcterms:modified>
</cp:coreProperties>
</file>