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A9" w:rsidRPr="008C4232" w:rsidRDefault="001C58A9" w:rsidP="001C58A9">
      <w:pPr>
        <w:jc w:val="center"/>
        <w:rPr>
          <w:b/>
          <w:sz w:val="26"/>
          <w:szCs w:val="26"/>
        </w:rPr>
      </w:pPr>
      <w:r w:rsidRPr="008C4232">
        <w:rPr>
          <w:b/>
          <w:sz w:val="26"/>
          <w:szCs w:val="26"/>
        </w:rPr>
        <w:t xml:space="preserve">ĐỀ CƯƠNG ÔN TẬP MÔN LỊCH SỬ 9 </w:t>
      </w:r>
    </w:p>
    <w:p w:rsidR="001C58A9" w:rsidRPr="008C4232" w:rsidRDefault="001C58A9" w:rsidP="001C58A9">
      <w:pPr>
        <w:spacing w:line="276" w:lineRule="auto"/>
        <w:jc w:val="both"/>
        <w:rPr>
          <w:b/>
          <w:i/>
          <w:sz w:val="26"/>
          <w:szCs w:val="26"/>
        </w:rPr>
      </w:pPr>
    </w:p>
    <w:p w:rsidR="001C58A9" w:rsidRPr="008C4232" w:rsidRDefault="001C58A9" w:rsidP="001C58A9">
      <w:pPr>
        <w:spacing w:line="276" w:lineRule="auto"/>
        <w:jc w:val="both"/>
        <w:rPr>
          <w:b/>
          <w:i/>
          <w:sz w:val="26"/>
          <w:szCs w:val="26"/>
        </w:rPr>
      </w:pPr>
      <w:r w:rsidRPr="008C4232">
        <w:rPr>
          <w:b/>
          <w:i/>
          <w:sz w:val="26"/>
          <w:szCs w:val="26"/>
        </w:rPr>
        <w:t>Câu 1: Hoàn cảnh ra đời, mục tiêu và nguyên tắc hoạt động của tổ chức ASEAN? Thời cơ và thách thức của Việt Nam khi gia nhập ASEAN? Lập bảng các nước ASEAN</w:t>
      </w:r>
    </w:p>
    <w:p w:rsidR="001C58A9" w:rsidRPr="008C4232" w:rsidRDefault="001C58A9" w:rsidP="001C58A9">
      <w:pPr>
        <w:spacing w:before="100" w:line="276" w:lineRule="auto"/>
        <w:jc w:val="both"/>
        <w:rPr>
          <w:sz w:val="26"/>
          <w:szCs w:val="26"/>
        </w:rPr>
      </w:pPr>
      <w:r w:rsidRPr="008C4232">
        <w:rPr>
          <w:sz w:val="26"/>
          <w:szCs w:val="26"/>
        </w:rPr>
        <w:t>Khu vực Đông Nam Á hiện nay gồm 11 quốc gia: Việt Nam, Cam-pu-chia, Lào, Thái Lan, Mi-an-ma, Ma-lai-xi-a, In-đô-nê-xi-a, Xin-ga-po, Bru-nây, Phi-líp-pin và Đông Ti-mo.</w:t>
      </w:r>
    </w:p>
    <w:p w:rsidR="001C58A9" w:rsidRPr="008C4232" w:rsidRDefault="001C58A9" w:rsidP="001C58A9">
      <w:pPr>
        <w:spacing w:before="100" w:line="276" w:lineRule="auto"/>
        <w:jc w:val="both"/>
        <w:rPr>
          <w:sz w:val="26"/>
          <w:szCs w:val="26"/>
        </w:rPr>
      </w:pPr>
      <w:r w:rsidRPr="008C4232">
        <w:rPr>
          <w:b/>
          <w:bCs/>
          <w:sz w:val="26"/>
          <w:szCs w:val="26"/>
        </w:rPr>
        <w:t>a. Hoàn cảnh</w:t>
      </w:r>
    </w:p>
    <w:p w:rsidR="001C58A9" w:rsidRPr="008C4232" w:rsidRDefault="001C58A9" w:rsidP="001C58A9">
      <w:pPr>
        <w:spacing w:before="100" w:line="276" w:lineRule="auto"/>
        <w:jc w:val="both"/>
        <w:rPr>
          <w:sz w:val="26"/>
          <w:szCs w:val="26"/>
        </w:rPr>
      </w:pPr>
      <w:r w:rsidRPr="008C4232">
        <w:rPr>
          <w:sz w:val="26"/>
          <w:szCs w:val="26"/>
        </w:rPr>
        <w:t>Hiệp hội các nước Đông Nam Á (ASEAN) được thành lập trong bối cảnh khu vực và thế giới đang quốc tế hoá cao độ.</w:t>
      </w:r>
    </w:p>
    <w:p w:rsidR="001C58A9" w:rsidRPr="008C4232" w:rsidRDefault="001C58A9" w:rsidP="001C58A9">
      <w:pPr>
        <w:spacing w:before="100" w:line="276" w:lineRule="auto"/>
        <w:jc w:val="both"/>
        <w:rPr>
          <w:sz w:val="26"/>
          <w:szCs w:val="26"/>
        </w:rPr>
      </w:pPr>
      <w:r w:rsidRPr="008C4232">
        <w:rPr>
          <w:sz w:val="26"/>
          <w:szCs w:val="26"/>
        </w:rPr>
        <w:t>+ Sau khi giành độc lập, đứng trước yêu cầu phát triển kinh tế - xã hội của đất nước, nhiều nước ĐNA chủ trương thành lập một tổ chức liên minh khu vực nhằm cùng nhau hợp tác phát triển, đồng thời hạn chế ảnh hưởng của các cường quốc bên ngoài đối với khu vực.</w:t>
      </w:r>
    </w:p>
    <w:p w:rsidR="001C58A9" w:rsidRPr="008C4232" w:rsidRDefault="001C58A9" w:rsidP="001C58A9">
      <w:pPr>
        <w:spacing w:before="100" w:line="276" w:lineRule="auto"/>
        <w:jc w:val="both"/>
        <w:rPr>
          <w:sz w:val="26"/>
          <w:szCs w:val="26"/>
        </w:rPr>
      </w:pPr>
      <w:r w:rsidRPr="008C4232">
        <w:rPr>
          <w:sz w:val="26"/>
          <w:szCs w:val="26"/>
        </w:rPr>
        <w:t>Ngày 8-8-1967,  Hiệp hội các nước ĐNA (ASEAN) được thành lập tại thủ đô Băng Cốc -Thái Lan với sự tham gia sáng lập của năm  nước: In-đô-nê-xi-a, Ma-lai-xi-a, Phi-lip-pin, Xin-ga-po và Thái Lan.</w:t>
      </w:r>
    </w:p>
    <w:p w:rsidR="001C58A9" w:rsidRPr="008C4232" w:rsidRDefault="001C58A9" w:rsidP="001C58A9">
      <w:pPr>
        <w:spacing w:before="100" w:line="276" w:lineRule="auto"/>
        <w:jc w:val="both"/>
        <w:rPr>
          <w:b/>
          <w:bCs/>
          <w:sz w:val="26"/>
          <w:szCs w:val="26"/>
        </w:rPr>
      </w:pPr>
      <w:r w:rsidRPr="008C4232">
        <w:rPr>
          <w:b/>
          <w:bCs/>
          <w:sz w:val="26"/>
          <w:szCs w:val="26"/>
        </w:rPr>
        <w:t>b. Mục tiêu hoạt động</w:t>
      </w:r>
    </w:p>
    <w:p w:rsidR="001C58A9" w:rsidRPr="008C4232" w:rsidRDefault="001C58A9" w:rsidP="001C58A9">
      <w:pPr>
        <w:spacing w:before="100" w:line="276" w:lineRule="auto"/>
        <w:jc w:val="both"/>
        <w:rPr>
          <w:sz w:val="26"/>
          <w:szCs w:val="26"/>
        </w:rPr>
      </w:pPr>
      <w:r w:rsidRPr="008C4232">
        <w:rPr>
          <w:sz w:val="26"/>
          <w:szCs w:val="26"/>
        </w:rPr>
        <w:t>Phát triển kinh tế - văn hoá thông qua những nỗ lực hợp tác chung giữa các nước thành viên, trên tinh thần duy trì hoà bình và ổn định khu vực.</w:t>
      </w:r>
    </w:p>
    <w:p w:rsidR="001C58A9" w:rsidRPr="008C4232" w:rsidRDefault="001C58A9" w:rsidP="001C58A9">
      <w:pPr>
        <w:spacing w:before="100" w:line="276" w:lineRule="auto"/>
        <w:jc w:val="both"/>
        <w:rPr>
          <w:sz w:val="26"/>
          <w:szCs w:val="26"/>
        </w:rPr>
      </w:pPr>
      <w:r w:rsidRPr="008C4232">
        <w:rPr>
          <w:b/>
          <w:bCs/>
          <w:sz w:val="26"/>
          <w:szCs w:val="26"/>
        </w:rPr>
        <w:t>c. Nguyên tắc hoạt động</w:t>
      </w:r>
    </w:p>
    <w:p w:rsidR="001C58A9" w:rsidRPr="008C4232" w:rsidRDefault="001C58A9" w:rsidP="001C58A9">
      <w:pPr>
        <w:spacing w:before="100" w:line="276" w:lineRule="auto"/>
        <w:jc w:val="both"/>
        <w:rPr>
          <w:sz w:val="26"/>
          <w:szCs w:val="26"/>
        </w:rPr>
      </w:pPr>
      <w:r w:rsidRPr="008C4232">
        <w:rPr>
          <w:sz w:val="26"/>
          <w:szCs w:val="26"/>
        </w:rPr>
        <w:t>+ Tôn trọng chủ quyền, toàn vẹn lãnh thổ, không can thiệp vào công việc nội bộ của nhau.</w:t>
      </w:r>
    </w:p>
    <w:p w:rsidR="001C58A9" w:rsidRPr="008C4232" w:rsidRDefault="001C58A9" w:rsidP="001C58A9">
      <w:pPr>
        <w:spacing w:before="100" w:line="276" w:lineRule="auto"/>
        <w:jc w:val="both"/>
        <w:rPr>
          <w:sz w:val="26"/>
          <w:szCs w:val="26"/>
        </w:rPr>
      </w:pPr>
      <w:r w:rsidRPr="008C4232">
        <w:rPr>
          <w:sz w:val="26"/>
          <w:szCs w:val="26"/>
        </w:rPr>
        <w:t>+ Giải quyết mọi tranh chấp bằng phương pháp hoà bình.</w:t>
      </w:r>
    </w:p>
    <w:p w:rsidR="001C58A9" w:rsidRPr="008C4232" w:rsidRDefault="001C58A9" w:rsidP="001C58A9">
      <w:pPr>
        <w:spacing w:before="100" w:line="276" w:lineRule="auto"/>
        <w:jc w:val="both"/>
        <w:rPr>
          <w:sz w:val="26"/>
          <w:szCs w:val="26"/>
        </w:rPr>
      </w:pPr>
      <w:r w:rsidRPr="008C4232">
        <w:rPr>
          <w:sz w:val="26"/>
          <w:szCs w:val="26"/>
        </w:rPr>
        <w:t>+ Hợp tác cùng phát triển.</w:t>
      </w:r>
    </w:p>
    <w:p w:rsidR="001C58A9" w:rsidRPr="008C4232" w:rsidRDefault="001C58A9" w:rsidP="001C58A9">
      <w:pPr>
        <w:spacing w:before="100" w:line="276" w:lineRule="auto"/>
        <w:jc w:val="both"/>
        <w:rPr>
          <w:sz w:val="26"/>
          <w:szCs w:val="26"/>
        </w:rPr>
      </w:pPr>
      <w:r w:rsidRPr="008C4232">
        <w:rPr>
          <w:b/>
          <w:bCs/>
          <w:sz w:val="26"/>
          <w:szCs w:val="26"/>
        </w:rPr>
        <w:t xml:space="preserve">Cơ hội của Việt Nam khi gia nhập ASEAN: </w:t>
      </w:r>
      <w:r w:rsidRPr="008C4232">
        <w:rPr>
          <w:sz w:val="26"/>
          <w:szCs w:val="26"/>
        </w:rPr>
        <w:t>Tạo điều kiện cho Việt Nam phát triển tiến bộ, khắc phục được khoảng cách giữa Việt Nam với các nước trong khu vực; Hàng hoá Việt Nam có cơ hội xâm nhập thị trường các nước Đông Nam Á và thị trường thế giới; Việt Nam có điều kiện tiếp thu công nghệ mới và cách thức quản lý mới.</w:t>
      </w:r>
    </w:p>
    <w:p w:rsidR="001C58A9" w:rsidRPr="008C4232" w:rsidRDefault="001C58A9" w:rsidP="001C58A9">
      <w:pPr>
        <w:spacing w:before="100" w:line="276" w:lineRule="auto"/>
        <w:jc w:val="both"/>
        <w:rPr>
          <w:sz w:val="26"/>
          <w:szCs w:val="26"/>
        </w:rPr>
      </w:pPr>
      <w:r w:rsidRPr="008C4232">
        <w:rPr>
          <w:b/>
          <w:bCs/>
          <w:sz w:val="26"/>
          <w:szCs w:val="26"/>
        </w:rPr>
        <w:t xml:space="preserve">Thách thức của Việt Nam khi gia nhập ASEAN: </w:t>
      </w:r>
      <w:r w:rsidRPr="008C4232">
        <w:rPr>
          <w:sz w:val="26"/>
          <w:szCs w:val="26"/>
        </w:rPr>
        <w:t>Nếu Việt Nam không bắt kịp được với các nước trong khu vực sẽ có nguy cơ bị tụt hậu xa hơn về kinh tế; Có điều kiện hoà nhập với thế giới về mọi mặt nhưng rễ bị hoà tan nếu như không giữ được bản sắc dân tộc.</w:t>
      </w:r>
    </w:p>
    <w:tbl>
      <w:tblPr>
        <w:tblpPr w:leftFromText="180" w:rightFromText="180" w:vertAnchor="text" w:horzAnchor="margin" w:tblpY="18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677"/>
        <w:gridCol w:w="2776"/>
        <w:gridCol w:w="1768"/>
        <w:gridCol w:w="1747"/>
        <w:gridCol w:w="1672"/>
      </w:tblGrid>
      <w:tr w:rsidR="001C58A9" w:rsidRPr="008C4232" w:rsidTr="008C4232">
        <w:trPr>
          <w:trHeight w:val="469"/>
        </w:trPr>
        <w:tc>
          <w:tcPr>
            <w:tcW w:w="560" w:type="dxa"/>
            <w:tcBorders>
              <w:top w:val="single" w:sz="4" w:space="0" w:color="auto"/>
              <w:left w:val="single" w:sz="4" w:space="0" w:color="auto"/>
              <w:bottom w:val="single" w:sz="4" w:space="0" w:color="auto"/>
              <w:right w:val="single" w:sz="4" w:space="0" w:color="auto"/>
            </w:tcBorders>
            <w:vAlign w:val="center"/>
            <w:hideMark/>
          </w:tcPr>
          <w:p w:rsidR="001C58A9" w:rsidRPr="008C4232" w:rsidRDefault="001C58A9" w:rsidP="00BA2D67">
            <w:pPr>
              <w:tabs>
                <w:tab w:val="left" w:pos="5530"/>
              </w:tabs>
              <w:spacing w:line="276" w:lineRule="auto"/>
              <w:jc w:val="center"/>
              <w:rPr>
                <w:b/>
                <w:bCs/>
                <w:sz w:val="26"/>
                <w:szCs w:val="26"/>
              </w:rPr>
            </w:pPr>
            <w:r w:rsidRPr="008C4232">
              <w:rPr>
                <w:b/>
                <w:bCs/>
                <w:sz w:val="26"/>
                <w:szCs w:val="26"/>
              </w:rPr>
              <w:t>TT</w:t>
            </w:r>
          </w:p>
        </w:tc>
        <w:tc>
          <w:tcPr>
            <w:tcW w:w="1677" w:type="dxa"/>
            <w:tcBorders>
              <w:top w:val="single" w:sz="4" w:space="0" w:color="auto"/>
              <w:left w:val="single" w:sz="4" w:space="0" w:color="auto"/>
              <w:bottom w:val="single" w:sz="4" w:space="0" w:color="auto"/>
              <w:right w:val="single" w:sz="4" w:space="0" w:color="auto"/>
            </w:tcBorders>
            <w:vAlign w:val="center"/>
            <w:hideMark/>
          </w:tcPr>
          <w:p w:rsidR="001C58A9" w:rsidRPr="008C4232" w:rsidRDefault="001C58A9" w:rsidP="00BA2D67">
            <w:pPr>
              <w:tabs>
                <w:tab w:val="left" w:pos="5530"/>
              </w:tabs>
              <w:spacing w:line="276" w:lineRule="auto"/>
              <w:jc w:val="center"/>
              <w:rPr>
                <w:b/>
                <w:bCs/>
                <w:sz w:val="26"/>
                <w:szCs w:val="26"/>
              </w:rPr>
            </w:pPr>
            <w:r w:rsidRPr="008C4232">
              <w:rPr>
                <w:b/>
                <w:bCs/>
                <w:sz w:val="26"/>
                <w:szCs w:val="26"/>
              </w:rPr>
              <w:t>Tên nước</w:t>
            </w:r>
          </w:p>
        </w:tc>
        <w:tc>
          <w:tcPr>
            <w:tcW w:w="2776" w:type="dxa"/>
            <w:tcBorders>
              <w:top w:val="single" w:sz="4" w:space="0" w:color="auto"/>
              <w:left w:val="single" w:sz="4" w:space="0" w:color="auto"/>
              <w:bottom w:val="single" w:sz="4" w:space="0" w:color="auto"/>
              <w:right w:val="single" w:sz="4" w:space="0" w:color="auto"/>
            </w:tcBorders>
            <w:vAlign w:val="center"/>
            <w:hideMark/>
          </w:tcPr>
          <w:p w:rsidR="001C58A9" w:rsidRPr="008C4232" w:rsidRDefault="001C58A9" w:rsidP="00BA2D67">
            <w:pPr>
              <w:tabs>
                <w:tab w:val="left" w:pos="5530"/>
              </w:tabs>
              <w:spacing w:line="276" w:lineRule="auto"/>
              <w:jc w:val="center"/>
              <w:rPr>
                <w:b/>
                <w:bCs/>
                <w:sz w:val="26"/>
                <w:szCs w:val="26"/>
              </w:rPr>
            </w:pPr>
            <w:r w:rsidRPr="008C4232">
              <w:rPr>
                <w:b/>
                <w:bCs/>
                <w:sz w:val="26"/>
                <w:szCs w:val="26"/>
              </w:rPr>
              <w:t>Thủ đô</w:t>
            </w:r>
          </w:p>
        </w:tc>
        <w:tc>
          <w:tcPr>
            <w:tcW w:w="1768" w:type="dxa"/>
            <w:tcBorders>
              <w:top w:val="single" w:sz="4" w:space="0" w:color="auto"/>
              <w:left w:val="single" w:sz="4" w:space="0" w:color="auto"/>
              <w:bottom w:val="single" w:sz="4" w:space="0" w:color="auto"/>
              <w:right w:val="single" w:sz="4" w:space="0" w:color="auto"/>
            </w:tcBorders>
            <w:vAlign w:val="center"/>
            <w:hideMark/>
          </w:tcPr>
          <w:p w:rsidR="001C58A9" w:rsidRPr="008C4232" w:rsidRDefault="001C58A9" w:rsidP="00BA2D67">
            <w:pPr>
              <w:tabs>
                <w:tab w:val="left" w:pos="5530"/>
              </w:tabs>
              <w:spacing w:line="276" w:lineRule="auto"/>
              <w:jc w:val="center"/>
              <w:rPr>
                <w:b/>
                <w:bCs/>
                <w:sz w:val="26"/>
                <w:szCs w:val="26"/>
              </w:rPr>
            </w:pPr>
            <w:r w:rsidRPr="008C4232">
              <w:rPr>
                <w:b/>
                <w:bCs/>
                <w:sz w:val="26"/>
                <w:szCs w:val="26"/>
              </w:rPr>
              <w:t>Là thuộc địa của thực dân</w:t>
            </w:r>
          </w:p>
        </w:tc>
        <w:tc>
          <w:tcPr>
            <w:tcW w:w="1747" w:type="dxa"/>
            <w:tcBorders>
              <w:top w:val="single" w:sz="4" w:space="0" w:color="auto"/>
              <w:left w:val="single" w:sz="4" w:space="0" w:color="auto"/>
              <w:bottom w:val="single" w:sz="4" w:space="0" w:color="auto"/>
              <w:right w:val="single" w:sz="4" w:space="0" w:color="auto"/>
            </w:tcBorders>
            <w:vAlign w:val="center"/>
            <w:hideMark/>
          </w:tcPr>
          <w:p w:rsidR="001C58A9" w:rsidRPr="008C4232" w:rsidRDefault="001C58A9" w:rsidP="00BA2D67">
            <w:pPr>
              <w:tabs>
                <w:tab w:val="left" w:pos="5530"/>
              </w:tabs>
              <w:spacing w:line="276" w:lineRule="auto"/>
              <w:jc w:val="center"/>
              <w:rPr>
                <w:b/>
                <w:bCs/>
                <w:sz w:val="26"/>
                <w:szCs w:val="26"/>
              </w:rPr>
            </w:pPr>
            <w:r w:rsidRPr="008C4232">
              <w:rPr>
                <w:b/>
                <w:bCs/>
                <w:sz w:val="26"/>
                <w:szCs w:val="26"/>
              </w:rPr>
              <w:t xml:space="preserve">Năm giành </w:t>
            </w:r>
          </w:p>
          <w:p w:rsidR="001C58A9" w:rsidRPr="008C4232" w:rsidRDefault="001C58A9" w:rsidP="00BA2D67">
            <w:pPr>
              <w:tabs>
                <w:tab w:val="left" w:pos="5530"/>
              </w:tabs>
              <w:spacing w:line="276" w:lineRule="auto"/>
              <w:jc w:val="center"/>
              <w:rPr>
                <w:b/>
                <w:bCs/>
                <w:sz w:val="26"/>
                <w:szCs w:val="26"/>
              </w:rPr>
            </w:pPr>
            <w:r w:rsidRPr="008C4232">
              <w:rPr>
                <w:b/>
                <w:bCs/>
                <w:sz w:val="26"/>
                <w:szCs w:val="26"/>
              </w:rPr>
              <w:t>độc lập</w:t>
            </w:r>
          </w:p>
        </w:tc>
        <w:tc>
          <w:tcPr>
            <w:tcW w:w="1672" w:type="dxa"/>
            <w:tcBorders>
              <w:top w:val="single" w:sz="4" w:space="0" w:color="auto"/>
              <w:left w:val="single" w:sz="4" w:space="0" w:color="auto"/>
              <w:bottom w:val="single" w:sz="4" w:space="0" w:color="auto"/>
              <w:right w:val="single" w:sz="4" w:space="0" w:color="auto"/>
            </w:tcBorders>
            <w:vAlign w:val="center"/>
            <w:hideMark/>
          </w:tcPr>
          <w:p w:rsidR="001C58A9" w:rsidRPr="008C4232" w:rsidRDefault="001C58A9" w:rsidP="00BA2D67">
            <w:pPr>
              <w:tabs>
                <w:tab w:val="left" w:pos="5530"/>
              </w:tabs>
              <w:spacing w:line="276" w:lineRule="auto"/>
              <w:jc w:val="center"/>
              <w:rPr>
                <w:b/>
                <w:bCs/>
                <w:sz w:val="26"/>
                <w:szCs w:val="26"/>
              </w:rPr>
            </w:pPr>
            <w:r w:rsidRPr="008C4232">
              <w:rPr>
                <w:b/>
                <w:bCs/>
                <w:sz w:val="26"/>
                <w:szCs w:val="26"/>
              </w:rPr>
              <w:t>Năm gia nhập ASEAN</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lastRenderedPageBreak/>
              <w:t>1</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Việt Nam</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Hà Nội</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Pháp</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2 -   9 - 1945</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28 - 7 - 1995</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2</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Lào</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Viêng Chăn</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Pháp</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12 - 10 - 1945</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7 - 1997</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3</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Cam-pu-chia</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Phnôm Pênh</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Pháp</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7 -  1  - 1979</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4 - 1999</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4</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Thái Lan</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Băng Cốc</w:t>
            </w:r>
          </w:p>
        </w:tc>
        <w:tc>
          <w:tcPr>
            <w:tcW w:w="1768" w:type="dxa"/>
            <w:tcBorders>
              <w:top w:val="single" w:sz="4" w:space="0" w:color="auto"/>
              <w:left w:val="single" w:sz="4" w:space="0" w:color="auto"/>
              <w:bottom w:val="single" w:sz="4" w:space="0" w:color="auto"/>
              <w:right w:val="single" w:sz="4" w:space="0" w:color="auto"/>
            </w:tcBorders>
          </w:tcPr>
          <w:p w:rsidR="001C58A9" w:rsidRPr="008C4232" w:rsidRDefault="001C58A9" w:rsidP="00BA2D67">
            <w:pPr>
              <w:tabs>
                <w:tab w:val="left" w:pos="5530"/>
              </w:tabs>
              <w:spacing w:line="276" w:lineRule="auto"/>
              <w:jc w:val="center"/>
              <w:rPr>
                <w:sz w:val="26"/>
                <w:szCs w:val="26"/>
              </w:rPr>
            </w:pPr>
          </w:p>
        </w:tc>
        <w:tc>
          <w:tcPr>
            <w:tcW w:w="1747" w:type="dxa"/>
            <w:tcBorders>
              <w:top w:val="single" w:sz="4" w:space="0" w:color="auto"/>
              <w:left w:val="single" w:sz="4" w:space="0" w:color="auto"/>
              <w:bottom w:val="single" w:sz="4" w:space="0" w:color="auto"/>
              <w:right w:val="single" w:sz="4" w:space="0" w:color="auto"/>
            </w:tcBorders>
          </w:tcPr>
          <w:p w:rsidR="001C58A9" w:rsidRPr="008C4232" w:rsidRDefault="001C58A9" w:rsidP="00BA2D67">
            <w:pPr>
              <w:tabs>
                <w:tab w:val="left" w:pos="5530"/>
              </w:tabs>
              <w:spacing w:line="276" w:lineRule="auto"/>
              <w:jc w:val="center"/>
              <w:rPr>
                <w:sz w:val="26"/>
                <w:szCs w:val="26"/>
              </w:rPr>
            </w:pP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8 -  8 - 1967</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5</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Mi-an-ma</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Y-an-gun</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Anh</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1 - 1948</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7 - 1997</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6</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Ma-lai-xi-a</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Cua-la Lăm-pơ</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Anh</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8 - 1957</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8 -  8 - 1967</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7</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In-đô-nê-xi-a</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Gia-các-ta</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Hà Lan</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17 -  8 - 1945</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8 -  8 - 1967</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8</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Xin-ga-po</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Xin-ga-po</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Anh</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1957</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8 -  8 - 1967</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9</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rPr>
            </w:pPr>
            <w:r w:rsidRPr="008C4232">
              <w:rPr>
                <w:sz w:val="26"/>
                <w:szCs w:val="26"/>
              </w:rPr>
              <w:t>Bru-nây</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rPr>
            </w:pPr>
            <w:r w:rsidRPr="008C4232">
              <w:rPr>
                <w:sz w:val="26"/>
                <w:szCs w:val="26"/>
              </w:rPr>
              <w:t>Ban-đa Xê-ri Bê-ga-oan</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Anh</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1984</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1984</w:t>
            </w:r>
          </w:p>
        </w:tc>
      </w:tr>
      <w:tr w:rsidR="001C58A9" w:rsidRPr="008C4232" w:rsidTr="008C4232">
        <w:trPr>
          <w:trHeight w:val="260"/>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10</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Phi-líp-pin</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lang w:val="fr-FR"/>
              </w:rPr>
            </w:pPr>
            <w:r w:rsidRPr="008C4232">
              <w:rPr>
                <w:sz w:val="26"/>
                <w:szCs w:val="26"/>
                <w:lang w:val="fr-FR"/>
              </w:rPr>
              <w:t>Ma-ni-la</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TBN =&gt; Mĩ</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7 - 1946</w:t>
            </w:r>
          </w:p>
        </w:tc>
        <w:tc>
          <w:tcPr>
            <w:tcW w:w="1672"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8 -  8 - 1967</w:t>
            </w:r>
          </w:p>
        </w:tc>
      </w:tr>
      <w:tr w:rsidR="001C58A9" w:rsidRPr="008C4232" w:rsidTr="008C4232">
        <w:trPr>
          <w:trHeight w:val="277"/>
        </w:trPr>
        <w:tc>
          <w:tcPr>
            <w:tcW w:w="560"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11</w:t>
            </w:r>
          </w:p>
        </w:tc>
        <w:tc>
          <w:tcPr>
            <w:tcW w:w="167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Đông Ti-mo</w:t>
            </w:r>
          </w:p>
        </w:tc>
        <w:tc>
          <w:tcPr>
            <w:tcW w:w="2776"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rPr>
                <w:sz w:val="26"/>
                <w:szCs w:val="26"/>
                <w:lang w:val="fr-FR"/>
              </w:rPr>
            </w:pPr>
            <w:r w:rsidRPr="008C4232">
              <w:rPr>
                <w:sz w:val="26"/>
                <w:szCs w:val="26"/>
                <w:lang w:val="fr-FR"/>
              </w:rPr>
              <w:t>Đi-li</w:t>
            </w:r>
          </w:p>
        </w:tc>
        <w:tc>
          <w:tcPr>
            <w:tcW w:w="1768"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Bồ Đào Nha</w:t>
            </w:r>
          </w:p>
        </w:tc>
        <w:tc>
          <w:tcPr>
            <w:tcW w:w="1747" w:type="dxa"/>
            <w:tcBorders>
              <w:top w:val="single" w:sz="4" w:space="0" w:color="auto"/>
              <w:left w:val="single" w:sz="4" w:space="0" w:color="auto"/>
              <w:bottom w:val="single" w:sz="4" w:space="0" w:color="auto"/>
              <w:right w:val="single" w:sz="4" w:space="0" w:color="auto"/>
            </w:tcBorders>
            <w:hideMark/>
          </w:tcPr>
          <w:p w:rsidR="001C58A9" w:rsidRPr="008C4232" w:rsidRDefault="001C58A9" w:rsidP="00BA2D67">
            <w:pPr>
              <w:tabs>
                <w:tab w:val="left" w:pos="5530"/>
              </w:tabs>
              <w:spacing w:line="276" w:lineRule="auto"/>
              <w:jc w:val="center"/>
              <w:rPr>
                <w:sz w:val="26"/>
                <w:szCs w:val="26"/>
                <w:lang w:val="fr-FR"/>
              </w:rPr>
            </w:pPr>
            <w:r w:rsidRPr="008C4232">
              <w:rPr>
                <w:sz w:val="26"/>
                <w:szCs w:val="26"/>
                <w:lang w:val="fr-FR"/>
              </w:rPr>
              <w:t>5 - 2002</w:t>
            </w:r>
          </w:p>
        </w:tc>
        <w:tc>
          <w:tcPr>
            <w:tcW w:w="1672" w:type="dxa"/>
            <w:tcBorders>
              <w:top w:val="single" w:sz="4" w:space="0" w:color="auto"/>
              <w:left w:val="single" w:sz="4" w:space="0" w:color="auto"/>
              <w:bottom w:val="single" w:sz="4" w:space="0" w:color="auto"/>
              <w:right w:val="single" w:sz="4" w:space="0" w:color="auto"/>
            </w:tcBorders>
          </w:tcPr>
          <w:p w:rsidR="001C58A9" w:rsidRPr="008C4232" w:rsidRDefault="001C58A9" w:rsidP="00BA2D67">
            <w:pPr>
              <w:tabs>
                <w:tab w:val="left" w:pos="5530"/>
              </w:tabs>
              <w:spacing w:line="276" w:lineRule="auto"/>
              <w:jc w:val="center"/>
              <w:rPr>
                <w:sz w:val="26"/>
                <w:szCs w:val="26"/>
                <w:lang w:val="fr-FR"/>
              </w:rPr>
            </w:pPr>
          </w:p>
        </w:tc>
      </w:tr>
    </w:tbl>
    <w:p w:rsidR="001C58A9" w:rsidRPr="008C4232" w:rsidRDefault="001C58A9" w:rsidP="001C58A9">
      <w:pPr>
        <w:spacing w:line="276" w:lineRule="auto"/>
        <w:ind w:firstLine="720"/>
        <w:jc w:val="both"/>
        <w:rPr>
          <w:b/>
          <w:i/>
          <w:sz w:val="26"/>
          <w:szCs w:val="26"/>
          <w:lang w:val="fr-FR"/>
        </w:rPr>
      </w:pPr>
    </w:p>
    <w:p w:rsidR="001C58A9" w:rsidRPr="008C4232" w:rsidRDefault="001C58A9" w:rsidP="001C58A9">
      <w:pPr>
        <w:spacing w:line="276" w:lineRule="auto"/>
        <w:jc w:val="both"/>
        <w:rPr>
          <w:b/>
          <w:i/>
          <w:sz w:val="26"/>
          <w:szCs w:val="26"/>
          <w:lang w:val="fr-FR"/>
        </w:rPr>
      </w:pPr>
      <w:r w:rsidRPr="008C4232">
        <w:rPr>
          <w:b/>
          <w:i/>
          <w:sz w:val="26"/>
          <w:szCs w:val="26"/>
          <w:lang w:val="fr-FR"/>
        </w:rPr>
        <w:t>Câu 2 : Cách mạng Cuba diễn ra như thế nào? Kết quả, ý nghĩa?</w:t>
      </w:r>
    </w:p>
    <w:p w:rsidR="001C58A9" w:rsidRPr="008C4232" w:rsidRDefault="001C58A9" w:rsidP="001C58A9">
      <w:pPr>
        <w:spacing w:before="60" w:line="276" w:lineRule="auto"/>
        <w:jc w:val="both"/>
        <w:rPr>
          <w:b/>
          <w:bCs/>
          <w:sz w:val="26"/>
          <w:szCs w:val="26"/>
          <w:lang w:val="fr-FR"/>
        </w:rPr>
      </w:pPr>
      <w:r w:rsidRPr="008C4232">
        <w:rPr>
          <w:b/>
          <w:bCs/>
          <w:sz w:val="26"/>
          <w:szCs w:val="26"/>
          <w:lang w:val="fr-FR"/>
        </w:rPr>
        <w:t xml:space="preserve">* Nguyên nhân : </w:t>
      </w:r>
      <w:r w:rsidRPr="008C4232">
        <w:rPr>
          <w:sz w:val="26"/>
          <w:szCs w:val="26"/>
          <w:lang w:val="fr-FR"/>
        </w:rPr>
        <w:t>Sau chiến tranh thế giới thứ hai, được sự giúp đỡ của Mĩ, tháng 3/1952, Tướng Ba-ti-xta tiến hành đảo chính, thiết lập chế độ độc tài quân sự. Chính quyền Ba-ti-xta đã xoá bỏ Hiến pháp tiến bộ, cấm các đảng phái hoạt động, giết hại, giam cầm hàng chục vạn người yêu nước. Dưới chế độ độc tài Ba-ti-xta, đất nước Cu Ba bị biến thành “trại tập trung, xưởng đúc súng khổng lồ".</w:t>
      </w:r>
    </w:p>
    <w:p w:rsidR="001C58A9" w:rsidRPr="008C4232" w:rsidRDefault="001C58A9" w:rsidP="001C58A9">
      <w:pPr>
        <w:spacing w:before="60" w:line="276" w:lineRule="auto"/>
        <w:ind w:firstLine="402"/>
        <w:jc w:val="both"/>
        <w:rPr>
          <w:b/>
          <w:bCs/>
          <w:sz w:val="26"/>
          <w:szCs w:val="26"/>
          <w:lang w:val="fr-FR"/>
        </w:rPr>
      </w:pPr>
      <w:r w:rsidRPr="008C4232">
        <w:rPr>
          <w:sz w:val="26"/>
          <w:szCs w:val="26"/>
          <w:lang w:val="fr-FR"/>
        </w:rPr>
        <w:t>Không cam chịu dưới ách thống trị của chế độ độc tài, nhân dân Cu Ba đã vùng dậy đấu tranh.</w:t>
      </w:r>
    </w:p>
    <w:p w:rsidR="001C58A9" w:rsidRPr="008C4232" w:rsidRDefault="001C58A9" w:rsidP="001C58A9">
      <w:pPr>
        <w:spacing w:before="60" w:line="276" w:lineRule="auto"/>
        <w:jc w:val="both"/>
        <w:rPr>
          <w:b/>
          <w:bCs/>
          <w:sz w:val="26"/>
          <w:szCs w:val="26"/>
          <w:lang w:val="fr-FR"/>
        </w:rPr>
      </w:pPr>
      <w:r w:rsidRPr="008C4232">
        <w:rPr>
          <w:b/>
          <w:bCs/>
          <w:sz w:val="26"/>
          <w:szCs w:val="26"/>
          <w:lang w:val="fr-FR"/>
        </w:rPr>
        <w:t xml:space="preserve">* Diễn biến: </w:t>
      </w:r>
      <w:r w:rsidRPr="008C4232">
        <w:rPr>
          <w:sz w:val="26"/>
          <w:szCs w:val="26"/>
          <w:lang w:val="fr-FR"/>
        </w:rPr>
        <w:t xml:space="preserve">Ngày 26-7-1953, 135 thanh niên yêu nước dưới sự chỉ huy của luật sư trẻ tuổi Phi-đen Ca-xtơ-rô đó tấn công vào pháo đài Môn-ca-đa. Cuộc tấn công không giành được thắng lợi </w:t>
      </w:r>
      <w:r w:rsidRPr="008C4232">
        <w:rPr>
          <w:i/>
          <w:sz w:val="26"/>
          <w:szCs w:val="26"/>
          <w:lang w:val="fr-FR"/>
        </w:rPr>
        <w:t>(Phi-đen Ca-xtơ-rô bị bắt giam)</w:t>
      </w:r>
      <w:r w:rsidRPr="008C4232">
        <w:rPr>
          <w:sz w:val="26"/>
          <w:szCs w:val="26"/>
          <w:lang w:val="fr-FR"/>
        </w:rPr>
        <w:t>, nhưng mở đầu cho giai đoạn phát triển mới của của cách mạng Cu Ba.</w:t>
      </w:r>
    </w:p>
    <w:p w:rsidR="001C58A9" w:rsidRPr="008C4232" w:rsidRDefault="001C58A9" w:rsidP="001C58A9">
      <w:pPr>
        <w:spacing w:before="60" w:line="276" w:lineRule="auto"/>
        <w:ind w:firstLine="402"/>
        <w:jc w:val="both"/>
        <w:rPr>
          <w:b/>
          <w:bCs/>
          <w:sz w:val="26"/>
          <w:szCs w:val="26"/>
          <w:lang w:val="fr-FR"/>
        </w:rPr>
      </w:pPr>
      <w:r w:rsidRPr="008C4232">
        <w:rPr>
          <w:sz w:val="26"/>
          <w:szCs w:val="26"/>
          <w:lang w:val="fr-FR"/>
        </w:rPr>
        <w:t>Năm 1955, Phi-đen Cat-xtơ-rô được trả tự do và bị trục xuất sang Mê-hi-cô, ở đây ông đã thành lập tổ chức cách mạng lấy tên "phong trào 26 - 7", tập hợp các chiến sĩ yêu nước, luyện tập quân sự.</w:t>
      </w:r>
    </w:p>
    <w:p w:rsidR="001C58A9" w:rsidRPr="008C4232" w:rsidRDefault="001C58A9" w:rsidP="001C58A9">
      <w:pPr>
        <w:spacing w:before="60" w:line="276" w:lineRule="auto"/>
        <w:ind w:firstLine="402"/>
        <w:jc w:val="both"/>
        <w:rPr>
          <w:b/>
          <w:bCs/>
          <w:sz w:val="26"/>
          <w:szCs w:val="26"/>
          <w:lang w:val="fr-FR"/>
        </w:rPr>
      </w:pPr>
      <w:r w:rsidRPr="008C4232">
        <w:rPr>
          <w:sz w:val="26"/>
          <w:szCs w:val="26"/>
          <w:lang w:val="fr-FR"/>
        </w:rPr>
        <w:t>Năm 1956, Phi-đen Ca-xtơ-rô cùng 81 chiến sĩ yêu nước từ Mê-hi-cô trở về tổ quốc. Bị địch bao vây, tấn công, nhiều đồng chí hi sinh, chỉ còn 12 người, trong đó có Phi-đen. Sau đó ông cùng 11 đồng chí rút về xây dựng căn cứ cách mạng ở vùng rừng núi phía Tây của Cu Ba.</w:t>
      </w:r>
    </w:p>
    <w:p w:rsidR="001C58A9" w:rsidRPr="008C4232" w:rsidRDefault="001C58A9" w:rsidP="001C58A9">
      <w:pPr>
        <w:spacing w:before="60" w:line="276" w:lineRule="auto"/>
        <w:ind w:firstLine="402"/>
        <w:jc w:val="both"/>
        <w:rPr>
          <w:b/>
          <w:bCs/>
          <w:sz w:val="26"/>
          <w:szCs w:val="26"/>
          <w:lang w:val="fr-FR"/>
        </w:rPr>
      </w:pPr>
      <w:r w:rsidRPr="008C4232">
        <w:rPr>
          <w:sz w:val="26"/>
          <w:szCs w:val="26"/>
          <w:lang w:val="fr-FR"/>
        </w:rPr>
        <w:t>Dưới sự ủng hộ, giúp đỡ của nhân dân, lực lượng cách mạng đó lớn mạnh và lan rộng ra cả nước. Ngày 1-1-1959, nghĩa quân tiến vào thủ đô La-ha-ba-la, lật đổ chế độ độc tài Ba-ti-xta. Cách mạng Cu Ba giành được thắng lợi hoàn toàn.</w:t>
      </w:r>
    </w:p>
    <w:p w:rsidR="001C58A9" w:rsidRPr="008C4232" w:rsidRDefault="001C58A9" w:rsidP="001C58A9">
      <w:pPr>
        <w:spacing w:before="60" w:line="276" w:lineRule="auto"/>
        <w:jc w:val="both"/>
        <w:rPr>
          <w:b/>
          <w:bCs/>
          <w:sz w:val="26"/>
          <w:szCs w:val="26"/>
          <w:lang w:val="fr-FR"/>
        </w:rPr>
      </w:pPr>
      <w:r w:rsidRPr="008C4232">
        <w:rPr>
          <w:b/>
          <w:bCs/>
          <w:sz w:val="26"/>
          <w:szCs w:val="26"/>
          <w:lang w:val="fr-FR"/>
        </w:rPr>
        <w:t xml:space="preserve">* Ý nghĩa: </w:t>
      </w:r>
      <w:r w:rsidRPr="008C4232">
        <w:rPr>
          <w:sz w:val="26"/>
          <w:szCs w:val="26"/>
          <w:lang w:val="fr-FR"/>
        </w:rPr>
        <w:t>Mở ra kỉ nguyên mới với nhân dân Cu Ba: Độc lập dân tộc gắn liền với CNXH. Cu Ba trở thành lá cờ đầu của phong trào giải phóng dân tộc ở Mĩ La-tinh và cắm mốc đầu tiên của CNXH ở Tây bán cầu.</w:t>
      </w:r>
    </w:p>
    <w:p w:rsidR="00662B2E" w:rsidRPr="008C4232" w:rsidRDefault="00662B2E">
      <w:pPr>
        <w:rPr>
          <w:sz w:val="26"/>
          <w:szCs w:val="26"/>
        </w:rPr>
      </w:pPr>
    </w:p>
    <w:sectPr w:rsidR="00662B2E" w:rsidRPr="008C4232" w:rsidSect="008C4232">
      <w:pgSz w:w="11907" w:h="16839" w:code="9"/>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1C58A9"/>
    <w:rsid w:val="001C58A9"/>
    <w:rsid w:val="00662B2E"/>
    <w:rsid w:val="008C4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1C58A9"/>
    <w:pPr>
      <w:spacing w:after="160" w:line="240" w:lineRule="exact"/>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3601</Characters>
  <Application>Microsoft Office Word</Application>
  <DocSecurity>0</DocSecurity>
  <Lines>30</Lines>
  <Paragraphs>8</Paragraphs>
  <ScaleCrop>false</ScaleCrop>
  <Company>tel:0936911668 - 0333.565287</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2020-04-06T07:54:00Z</dcterms:created>
  <dcterms:modified xsi:type="dcterms:W3CDTF">2020-04-06T07:58:00Z</dcterms:modified>
</cp:coreProperties>
</file>